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ACD52" w14:textId="6EDBE86D" w:rsidR="008E5EB1" w:rsidRPr="00570CF9" w:rsidRDefault="008E5EB1" w:rsidP="008E5EB1">
      <w:pPr>
        <w:jc w:val="center"/>
        <w:rPr>
          <w:lang w:val="lv-LV"/>
        </w:rPr>
      </w:pPr>
      <w:r w:rsidRPr="00570CF9">
        <w:rPr>
          <w:noProof/>
          <w:lang w:val="lv-LV" w:eastAsia="lv-LV"/>
        </w:rPr>
        <w:drawing>
          <wp:inline distT="0" distB="0" distL="0" distR="0" wp14:anchorId="5B48E94B" wp14:editId="52C29206">
            <wp:extent cx="1897380" cy="1546860"/>
            <wp:effectExtent l="0" t="0" r="7620" b="0"/>
            <wp:docPr id="86538381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38BEB" w14:textId="77777777" w:rsidR="008E5EB1" w:rsidRPr="00570CF9" w:rsidRDefault="008E5EB1" w:rsidP="008E5EB1">
      <w:pPr>
        <w:jc w:val="center"/>
        <w:rPr>
          <w:rFonts w:ascii="Arial" w:eastAsia="Times New Roman" w:hAnsi="Arial" w:cs="Arial"/>
          <w:b/>
          <w:sz w:val="32"/>
          <w:szCs w:val="32"/>
          <w:lang w:val="lv-LV" w:eastAsia="lv-LV"/>
        </w:rPr>
      </w:pPr>
      <w:r w:rsidRPr="00570CF9">
        <w:rPr>
          <w:rFonts w:ascii="Arial" w:eastAsia="Times New Roman" w:hAnsi="Arial" w:cs="Arial"/>
          <w:b/>
          <w:sz w:val="32"/>
          <w:szCs w:val="32"/>
          <w:lang w:val="lv-LV" w:eastAsia="lv-LV"/>
        </w:rPr>
        <w:t>Zentas Mauriņas Grobiņas vidusskola</w:t>
      </w:r>
    </w:p>
    <w:p w14:paraId="34B2FD14" w14:textId="08A64441" w:rsidR="006C4B51" w:rsidRPr="00570CF9" w:rsidRDefault="006C4B51" w:rsidP="00125F12">
      <w:pPr>
        <w:spacing w:after="0"/>
        <w:jc w:val="right"/>
        <w:rPr>
          <w:rFonts w:ascii="Arial" w:eastAsia="Times New Roman" w:hAnsi="Arial" w:cs="Arial"/>
          <w:lang w:val="lv-LV" w:eastAsia="lv-LV"/>
        </w:rPr>
      </w:pPr>
      <w:bookmarkStart w:id="0" w:name="_Hlk114557863"/>
      <w:r w:rsidRPr="00570CF9">
        <w:rPr>
          <w:rFonts w:ascii="Arial" w:eastAsia="Times New Roman" w:hAnsi="Arial" w:cs="Arial"/>
          <w:lang w:val="lv-LV" w:eastAsia="lv-LV"/>
        </w:rPr>
        <w:t>Apstiprinu: ________________/</w:t>
      </w:r>
      <w:proofErr w:type="spellStart"/>
      <w:r w:rsidRPr="00570CF9">
        <w:rPr>
          <w:rFonts w:ascii="Arial" w:eastAsia="Times New Roman" w:hAnsi="Arial" w:cs="Arial"/>
          <w:lang w:val="lv-LV" w:eastAsia="lv-LV"/>
        </w:rPr>
        <w:t>L.Roga</w:t>
      </w:r>
      <w:proofErr w:type="spellEnd"/>
      <w:r w:rsidRPr="00570CF9">
        <w:rPr>
          <w:rFonts w:ascii="Arial" w:eastAsia="Times New Roman" w:hAnsi="Arial" w:cs="Arial"/>
          <w:lang w:val="lv-LV" w:eastAsia="lv-LV"/>
        </w:rPr>
        <w:t>/</w:t>
      </w:r>
    </w:p>
    <w:p w14:paraId="6D95186C" w14:textId="65F400DA" w:rsidR="00125F12" w:rsidRPr="00570CF9" w:rsidRDefault="00125F12" w:rsidP="00125F12">
      <w:pPr>
        <w:spacing w:after="0"/>
        <w:jc w:val="right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Zentas Mauriņas Grobiņas vidusskolas direktore</w:t>
      </w:r>
    </w:p>
    <w:p w14:paraId="41E4032A" w14:textId="5010E59B" w:rsidR="00125F12" w:rsidRPr="00570CF9" w:rsidRDefault="00125F12" w:rsidP="00125F12">
      <w:pPr>
        <w:spacing w:after="0"/>
        <w:jc w:val="right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08.01.2025.</w:t>
      </w:r>
    </w:p>
    <w:p w14:paraId="0F3E1B4F" w14:textId="77777777" w:rsidR="006C4B51" w:rsidRPr="00570CF9" w:rsidRDefault="006C4B51" w:rsidP="008E5EB1">
      <w:pPr>
        <w:jc w:val="center"/>
        <w:rPr>
          <w:rFonts w:ascii="Arial" w:eastAsia="Times New Roman" w:hAnsi="Arial" w:cs="Arial"/>
          <w:lang w:val="lv-LV" w:eastAsia="lv-LV"/>
        </w:rPr>
      </w:pPr>
    </w:p>
    <w:p w14:paraId="68EB9AFF" w14:textId="51A3AD59" w:rsidR="008E5EB1" w:rsidRPr="00570CF9" w:rsidRDefault="008E5EB1" w:rsidP="008E5EB1">
      <w:pPr>
        <w:jc w:val="center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 xml:space="preserve">Kurzemes </w:t>
      </w:r>
      <w:r w:rsidR="007F2007" w:rsidRPr="00570CF9">
        <w:rPr>
          <w:rFonts w:ascii="Arial" w:eastAsia="Times New Roman" w:hAnsi="Arial" w:cs="Arial"/>
          <w:lang w:val="lv-LV" w:eastAsia="lv-LV"/>
        </w:rPr>
        <w:t>novada</w:t>
      </w:r>
      <w:r w:rsidRPr="00570CF9">
        <w:rPr>
          <w:rFonts w:ascii="Arial" w:eastAsia="Times New Roman" w:hAnsi="Arial" w:cs="Arial"/>
          <w:lang w:val="lv-LV" w:eastAsia="lv-LV"/>
        </w:rPr>
        <w:t xml:space="preserve"> vispārizglītojošo skolu programma ar augstākiem mācību sasniegumiem mūzikā </w:t>
      </w:r>
    </w:p>
    <w:bookmarkEnd w:id="0"/>
    <w:p w14:paraId="31A626AB" w14:textId="77777777" w:rsidR="008E5EB1" w:rsidRPr="00570CF9" w:rsidRDefault="008E5EB1" w:rsidP="008E5EB1">
      <w:pPr>
        <w:jc w:val="center"/>
        <w:rPr>
          <w:rFonts w:ascii="Arial" w:eastAsia="Times New Roman" w:hAnsi="Arial" w:cs="Arial"/>
          <w:b/>
          <w:bCs/>
          <w:lang w:val="lv-LV" w:eastAsia="lv-LV"/>
        </w:rPr>
      </w:pPr>
      <w:r w:rsidRPr="00570CF9">
        <w:rPr>
          <w:rFonts w:ascii="Arial" w:eastAsia="Times New Roman" w:hAnsi="Arial" w:cs="Arial"/>
          <w:b/>
          <w:bCs/>
          <w:lang w:val="lv-LV" w:eastAsia="lv-LV"/>
        </w:rPr>
        <w:t>Komandu olimpiāde mūzikā</w:t>
      </w:r>
    </w:p>
    <w:p w14:paraId="4E263587" w14:textId="77777777" w:rsidR="008E5EB1" w:rsidRPr="00570CF9" w:rsidRDefault="008E5EB1" w:rsidP="008E5EB1">
      <w:pPr>
        <w:jc w:val="center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NOLIKUMS</w:t>
      </w:r>
    </w:p>
    <w:p w14:paraId="2AE059DB" w14:textId="77777777" w:rsidR="008E5EB1" w:rsidRPr="00570CF9" w:rsidRDefault="008E5EB1" w:rsidP="00956E1D">
      <w:pPr>
        <w:jc w:val="center"/>
        <w:rPr>
          <w:rFonts w:ascii="Arial" w:eastAsia="Times New Roman" w:hAnsi="Arial" w:cs="Arial"/>
          <w:b/>
          <w:bCs/>
          <w:lang w:val="lv-LV" w:eastAsia="lv-LV"/>
        </w:rPr>
      </w:pPr>
      <w:r w:rsidRPr="00570CF9">
        <w:rPr>
          <w:rFonts w:ascii="Arial" w:eastAsia="Times New Roman" w:hAnsi="Arial" w:cs="Arial"/>
          <w:b/>
          <w:bCs/>
          <w:lang w:val="lv-LV" w:eastAsia="lv-LV"/>
        </w:rPr>
        <w:t>I. Olimpiādes mērķi un uzdevumi:</w:t>
      </w:r>
    </w:p>
    <w:p w14:paraId="7BE3E9EA" w14:textId="0309067D" w:rsidR="008E5EB1" w:rsidRPr="00570CF9" w:rsidRDefault="008E5EB1" w:rsidP="00742710">
      <w:pPr>
        <w:pStyle w:val="Sarakstarindkopa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Sekmēt skolēnu zināšanu pilnveidi mūzikas teorētiskajos mācību uzdevumos un prasmi pielietot mūzikas stundās gūtās zināšanas radošos uzdevumos;</w:t>
      </w:r>
    </w:p>
    <w:p w14:paraId="7191C186" w14:textId="0D6A0870" w:rsidR="008E5EB1" w:rsidRPr="00570CF9" w:rsidRDefault="008E5EB1" w:rsidP="00742710">
      <w:pPr>
        <w:pStyle w:val="Sarakstarindkopa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Apzināt skolēnu interesi par Kurzemes </w:t>
      </w:r>
      <w:r w:rsidR="00B662BA" w:rsidRPr="00570CF9">
        <w:rPr>
          <w:rFonts w:ascii="Arial" w:hAnsi="Arial" w:cs="Arial"/>
          <w:lang w:val="lv-LV"/>
        </w:rPr>
        <w:t>novada</w:t>
      </w:r>
      <w:r w:rsidRPr="00570CF9">
        <w:rPr>
          <w:rFonts w:ascii="Arial" w:hAnsi="Arial" w:cs="Arial"/>
          <w:lang w:val="lv-LV"/>
        </w:rPr>
        <w:t xml:space="preserve"> mūsdienu komponistiem un izpildītājmāksliniekiem;</w:t>
      </w:r>
    </w:p>
    <w:p w14:paraId="7FBA13E8" w14:textId="77777777" w:rsidR="008E5EB1" w:rsidRPr="00570CF9" w:rsidRDefault="008E5EB1" w:rsidP="00742710">
      <w:pPr>
        <w:pStyle w:val="Sarakstarindkopa"/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hAnsi="Arial" w:cs="Arial"/>
          <w:lang w:val="lv-LV"/>
        </w:rPr>
        <w:t xml:space="preserve">Veicināt skolēnu muzicēšanas, </w:t>
      </w:r>
      <w:proofErr w:type="spellStart"/>
      <w:r w:rsidRPr="00570CF9">
        <w:rPr>
          <w:rFonts w:ascii="Arial" w:hAnsi="Arial" w:cs="Arial"/>
          <w:lang w:val="lv-LV"/>
        </w:rPr>
        <w:t>ritmizēšanas</w:t>
      </w:r>
      <w:proofErr w:type="spellEnd"/>
      <w:r w:rsidRPr="00570CF9">
        <w:rPr>
          <w:rFonts w:ascii="Arial" w:hAnsi="Arial" w:cs="Arial"/>
          <w:lang w:val="lv-LV"/>
        </w:rPr>
        <w:t xml:space="preserve"> un sadarbības prasmes; </w:t>
      </w:r>
    </w:p>
    <w:p w14:paraId="209AB095" w14:textId="37D27925" w:rsidR="008E5EB1" w:rsidRPr="00570CF9" w:rsidRDefault="008E5EB1" w:rsidP="00742710">
      <w:pPr>
        <w:pStyle w:val="Sarakstarindkopa"/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hAnsi="Arial" w:cs="Arial"/>
          <w:lang w:val="lv-LV"/>
        </w:rPr>
        <w:t>Sekmēt skolēnu un pedagogu pieredzes apmaiņu</w:t>
      </w:r>
      <w:r w:rsidR="00B662BA" w:rsidRPr="00570CF9">
        <w:rPr>
          <w:rFonts w:ascii="Arial" w:hAnsi="Arial" w:cs="Arial"/>
          <w:lang w:val="lv-LV"/>
        </w:rPr>
        <w:t>.</w:t>
      </w:r>
    </w:p>
    <w:p w14:paraId="481ABDAB" w14:textId="0461FA48" w:rsidR="008E5EB1" w:rsidRPr="00570CF9" w:rsidRDefault="008E5EB1" w:rsidP="0074271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lv-LV" w:eastAsia="lv-LV"/>
        </w:rPr>
      </w:pPr>
      <w:r w:rsidRPr="00570CF9">
        <w:rPr>
          <w:rFonts w:ascii="Arial" w:eastAsia="Times New Roman" w:hAnsi="Arial" w:cs="Arial"/>
          <w:b/>
          <w:bCs/>
          <w:lang w:val="lv-LV" w:eastAsia="lv-LV"/>
        </w:rPr>
        <w:t>II. Rīkotāji</w:t>
      </w:r>
      <w:bookmarkStart w:id="1" w:name="_GoBack"/>
      <w:bookmarkEnd w:id="1"/>
    </w:p>
    <w:p w14:paraId="44EB2CB3" w14:textId="77777777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 xml:space="preserve">Konkursu rīko </w:t>
      </w:r>
      <w:proofErr w:type="spellStart"/>
      <w:r w:rsidRPr="00570CF9">
        <w:rPr>
          <w:rFonts w:ascii="Arial" w:eastAsia="Times New Roman" w:hAnsi="Arial" w:cs="Arial"/>
          <w:lang w:val="lv-LV" w:eastAsia="lv-LV"/>
        </w:rPr>
        <w:t>Dienvidkurzemes</w:t>
      </w:r>
      <w:proofErr w:type="spellEnd"/>
      <w:r w:rsidRPr="00570CF9">
        <w:rPr>
          <w:rFonts w:ascii="Arial" w:eastAsia="Times New Roman" w:hAnsi="Arial" w:cs="Arial"/>
          <w:lang w:val="lv-LV" w:eastAsia="lv-LV"/>
        </w:rPr>
        <w:t xml:space="preserve"> novada Zentas Mauriņas Grobiņas vidusskolas mūzikas metodiskā grupa, sadarbībā ar </w:t>
      </w:r>
      <w:proofErr w:type="spellStart"/>
      <w:r w:rsidRPr="00570CF9">
        <w:rPr>
          <w:rFonts w:ascii="Arial" w:eastAsia="Times New Roman" w:hAnsi="Arial" w:cs="Arial"/>
          <w:lang w:val="lv-LV" w:eastAsia="lv-LV"/>
        </w:rPr>
        <w:t>Dienvidkurzemes</w:t>
      </w:r>
      <w:proofErr w:type="spellEnd"/>
      <w:r w:rsidRPr="00570CF9">
        <w:rPr>
          <w:rFonts w:ascii="Arial" w:eastAsia="Times New Roman" w:hAnsi="Arial" w:cs="Arial"/>
          <w:lang w:val="lv-LV" w:eastAsia="lv-LV"/>
        </w:rPr>
        <w:t xml:space="preserve"> novada Izglītības pārvaldi.</w:t>
      </w:r>
    </w:p>
    <w:p w14:paraId="0D1EB83B" w14:textId="3DD199D6" w:rsidR="008E5EB1" w:rsidRPr="00570CF9" w:rsidRDefault="008E5EB1" w:rsidP="0074271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lv-LV" w:eastAsia="lv-LV"/>
        </w:rPr>
      </w:pPr>
      <w:r w:rsidRPr="00570CF9">
        <w:rPr>
          <w:rFonts w:ascii="Arial" w:eastAsia="Times New Roman" w:hAnsi="Arial" w:cs="Arial"/>
          <w:b/>
          <w:bCs/>
          <w:lang w:val="lv-LV" w:eastAsia="lv-LV"/>
        </w:rPr>
        <w:t>III. Laiks un vieta</w:t>
      </w:r>
    </w:p>
    <w:p w14:paraId="6E8E63CE" w14:textId="78C59313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2025.</w:t>
      </w:r>
      <w:r w:rsidR="00B662BA" w:rsidRPr="00570CF9">
        <w:rPr>
          <w:rFonts w:ascii="Arial" w:eastAsia="Times New Roman" w:hAnsi="Arial" w:cs="Arial"/>
          <w:lang w:val="lv-LV" w:eastAsia="lv-LV"/>
        </w:rPr>
        <w:t xml:space="preserve"> </w:t>
      </w:r>
      <w:r w:rsidRPr="00570CF9">
        <w:rPr>
          <w:rFonts w:ascii="Arial" w:eastAsia="Times New Roman" w:hAnsi="Arial" w:cs="Arial"/>
          <w:color w:val="000000" w:themeColor="text1"/>
          <w:lang w:val="lv-LV" w:eastAsia="lv-LV"/>
        </w:rPr>
        <w:t xml:space="preserve">gada </w:t>
      </w:r>
      <w:r w:rsidR="00B662BA" w:rsidRPr="00570CF9">
        <w:rPr>
          <w:rFonts w:ascii="Arial" w:eastAsia="Times New Roman" w:hAnsi="Arial" w:cs="Arial"/>
          <w:color w:val="000000" w:themeColor="text1"/>
          <w:lang w:val="lv-LV" w:eastAsia="lv-LV"/>
        </w:rPr>
        <w:t>6.</w:t>
      </w:r>
      <w:r w:rsidRPr="00570CF9">
        <w:rPr>
          <w:rFonts w:ascii="Arial" w:eastAsia="Times New Roman" w:hAnsi="Arial" w:cs="Arial"/>
          <w:color w:val="000000" w:themeColor="text1"/>
          <w:lang w:val="lv-LV" w:eastAsia="lv-LV"/>
        </w:rPr>
        <w:t xml:space="preserve"> </w:t>
      </w:r>
      <w:r w:rsidRPr="00570CF9">
        <w:rPr>
          <w:rFonts w:ascii="Arial" w:eastAsia="Times New Roman" w:hAnsi="Arial" w:cs="Arial"/>
          <w:lang w:val="lv-LV" w:eastAsia="lv-LV"/>
        </w:rPr>
        <w:t>marts  plkst.10</w:t>
      </w:r>
      <w:r w:rsidR="0092523E" w:rsidRPr="00570CF9">
        <w:rPr>
          <w:rFonts w:ascii="Arial" w:eastAsia="Times New Roman" w:hAnsi="Arial" w:cs="Arial"/>
          <w:lang w:val="lv-LV" w:eastAsia="lv-LV"/>
        </w:rPr>
        <w:t>:</w:t>
      </w:r>
      <w:r w:rsidRPr="00570CF9">
        <w:rPr>
          <w:rFonts w:ascii="Arial" w:eastAsia="Times New Roman" w:hAnsi="Arial" w:cs="Arial"/>
          <w:lang w:val="lv-LV" w:eastAsia="lv-LV"/>
        </w:rPr>
        <w:t>00 , Zentas Mauriņas Grobiņas vidusskolas aktu zālē un 131. kabinetā.</w:t>
      </w:r>
    </w:p>
    <w:p w14:paraId="6797D4C3" w14:textId="10812C79" w:rsidR="008E5EB1" w:rsidRPr="00570CF9" w:rsidRDefault="008E5EB1" w:rsidP="0074271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lv-LV" w:eastAsia="lv-LV"/>
        </w:rPr>
      </w:pPr>
      <w:r w:rsidRPr="00570CF9">
        <w:rPr>
          <w:rFonts w:ascii="Arial" w:eastAsia="Times New Roman" w:hAnsi="Arial" w:cs="Arial"/>
          <w:b/>
          <w:bCs/>
          <w:lang w:val="lv-LV" w:eastAsia="lv-LV"/>
        </w:rPr>
        <w:t>IV. Dalībnieki</w:t>
      </w:r>
    </w:p>
    <w:p w14:paraId="46CA31A7" w14:textId="0D596189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 xml:space="preserve">Kurzemes </w:t>
      </w:r>
      <w:r w:rsidR="00B662BA" w:rsidRPr="00570CF9">
        <w:rPr>
          <w:rFonts w:ascii="Arial" w:eastAsia="Times New Roman" w:hAnsi="Arial" w:cs="Arial"/>
          <w:lang w:val="lv-LV" w:eastAsia="lv-LV"/>
        </w:rPr>
        <w:t>novada</w:t>
      </w:r>
      <w:r w:rsidRPr="00570CF9">
        <w:rPr>
          <w:rFonts w:ascii="Arial" w:eastAsia="Times New Roman" w:hAnsi="Arial" w:cs="Arial"/>
          <w:lang w:val="lv-LV" w:eastAsia="lv-LV"/>
        </w:rPr>
        <w:t xml:space="preserve"> vispārizglītojošo skolu programma</w:t>
      </w:r>
      <w:r w:rsidR="00B662BA" w:rsidRPr="00570CF9">
        <w:rPr>
          <w:rFonts w:ascii="Arial" w:eastAsia="Times New Roman" w:hAnsi="Arial" w:cs="Arial"/>
          <w:lang w:val="lv-LV" w:eastAsia="lv-LV"/>
        </w:rPr>
        <w:t>s</w:t>
      </w:r>
      <w:r w:rsidRPr="00570CF9">
        <w:rPr>
          <w:rFonts w:ascii="Arial" w:eastAsia="Times New Roman" w:hAnsi="Arial" w:cs="Arial"/>
          <w:lang w:val="lv-LV" w:eastAsia="lv-LV"/>
        </w:rPr>
        <w:t xml:space="preserve"> ar augstākiem mācību sasniegumiem mūzikā 4. un 8. klašu skolēnu komandas</w:t>
      </w:r>
      <w:r w:rsidR="00B662BA" w:rsidRPr="00570CF9">
        <w:rPr>
          <w:rFonts w:ascii="Arial" w:eastAsia="Times New Roman" w:hAnsi="Arial" w:cs="Arial"/>
          <w:lang w:val="lv-LV" w:eastAsia="lv-LV"/>
        </w:rPr>
        <w:t>,</w:t>
      </w:r>
      <w:r w:rsidRPr="00570CF9">
        <w:rPr>
          <w:rFonts w:ascii="Arial" w:eastAsia="Times New Roman" w:hAnsi="Arial" w:cs="Arial"/>
          <w:lang w:val="lv-LV" w:eastAsia="lv-LV"/>
        </w:rPr>
        <w:t xml:space="preserve"> katra 5 skolēnu sastāvā. </w:t>
      </w:r>
    </w:p>
    <w:p w14:paraId="0215BA22" w14:textId="1CC5935C" w:rsidR="008E5EB1" w:rsidRPr="00570CF9" w:rsidRDefault="008E5EB1" w:rsidP="0074271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lv-LV" w:eastAsia="lv-LV"/>
        </w:rPr>
      </w:pPr>
      <w:r w:rsidRPr="00570CF9">
        <w:rPr>
          <w:rFonts w:ascii="Arial" w:eastAsia="Times New Roman" w:hAnsi="Arial" w:cs="Arial"/>
          <w:b/>
          <w:bCs/>
          <w:lang w:val="lv-LV" w:eastAsia="lv-LV"/>
        </w:rPr>
        <w:t>V. Olimpiādes saturs un nosacījumi:</w:t>
      </w:r>
    </w:p>
    <w:p w14:paraId="169265FF" w14:textId="77777777" w:rsidR="008E5EB1" w:rsidRPr="00570CF9" w:rsidRDefault="008E5EB1" w:rsidP="0074271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1. Katrai komandai ir muzikāli radošs komandas nosaukums, vienoti aksesuāri, atribūtika un komandas devīze.</w:t>
      </w:r>
    </w:p>
    <w:p w14:paraId="095FB199" w14:textId="3D453EB9" w:rsidR="008E5EB1" w:rsidRPr="00570CF9" w:rsidRDefault="008E5EB1" w:rsidP="0074271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2. Vēlākais 3 dienas pirms olimpiādes, komanda iesūta olimpiādes žūrijai video</w:t>
      </w:r>
      <w:r w:rsidR="00E06291" w:rsidRPr="00570CF9">
        <w:rPr>
          <w:rFonts w:ascii="Arial" w:eastAsia="Times New Roman" w:hAnsi="Arial" w:cs="Arial"/>
          <w:lang w:val="lv-LV" w:eastAsia="lv-LV"/>
        </w:rPr>
        <w:t>,</w:t>
      </w:r>
      <w:r w:rsidRPr="00570CF9">
        <w:rPr>
          <w:rFonts w:ascii="Arial" w:eastAsia="Times New Roman" w:hAnsi="Arial" w:cs="Arial"/>
          <w:lang w:val="lv-LV" w:eastAsia="lv-LV"/>
        </w:rPr>
        <w:t xml:space="preserve"> līdz 3 minūtēm garu sižetu, kurā prezentē savu skolu, padziļinātās mūzikas programmas darbību visdažādāk</w:t>
      </w:r>
      <w:r w:rsidR="00E06291" w:rsidRPr="00570CF9">
        <w:rPr>
          <w:rFonts w:ascii="Arial" w:eastAsia="Times New Roman" w:hAnsi="Arial" w:cs="Arial"/>
          <w:lang w:val="lv-LV" w:eastAsia="lv-LV"/>
        </w:rPr>
        <w:t>ajās</w:t>
      </w:r>
      <w:r w:rsidRPr="00570CF9">
        <w:rPr>
          <w:rFonts w:ascii="Arial" w:eastAsia="Times New Roman" w:hAnsi="Arial" w:cs="Arial"/>
          <w:lang w:val="lv-LV" w:eastAsia="lv-LV"/>
        </w:rPr>
        <w:t xml:space="preserve"> izdomas izpausmēs.</w:t>
      </w:r>
    </w:p>
    <w:p w14:paraId="372CE96A" w14:textId="53B978C6" w:rsidR="008E5EB1" w:rsidRPr="00570CF9" w:rsidRDefault="008E5EB1" w:rsidP="00742710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3.</w:t>
      </w:r>
      <w:r w:rsidR="00E06291" w:rsidRPr="00570CF9">
        <w:rPr>
          <w:rFonts w:ascii="Arial" w:eastAsia="Times New Roman" w:hAnsi="Arial" w:cs="Arial"/>
          <w:lang w:val="lv-LV" w:eastAsia="lv-LV"/>
        </w:rPr>
        <w:t xml:space="preserve"> </w:t>
      </w:r>
      <w:r w:rsidRPr="00570CF9">
        <w:rPr>
          <w:rFonts w:ascii="Arial" w:eastAsia="Times New Roman" w:hAnsi="Arial" w:cs="Arial"/>
          <w:lang w:val="lv-LV" w:eastAsia="lv-LV"/>
        </w:rPr>
        <w:t>Žūrijas komisija pēc pieteikuma ziņām, 2 nedēļas pirms olimpiādes, komandu skolotājiem nosūta mājas darbu:</w:t>
      </w:r>
    </w:p>
    <w:p w14:paraId="51034F23" w14:textId="7A8FC0B0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eastAsia="Times New Roman" w:hAnsi="Arial" w:cs="Arial"/>
          <w:lang w:val="lv-LV" w:eastAsia="lv-LV"/>
        </w:rPr>
        <w:t>3.1.</w:t>
      </w:r>
      <w:r w:rsidR="00956E1D" w:rsidRPr="00570CF9">
        <w:rPr>
          <w:rFonts w:ascii="Arial" w:eastAsia="Times New Roman" w:hAnsi="Arial" w:cs="Arial"/>
          <w:lang w:val="lv-LV" w:eastAsia="lv-LV"/>
        </w:rPr>
        <w:t xml:space="preserve"> </w:t>
      </w:r>
      <w:r w:rsidRPr="00570CF9">
        <w:rPr>
          <w:rFonts w:ascii="Arial" w:eastAsia="Times New Roman" w:hAnsi="Arial" w:cs="Arial"/>
          <w:lang w:val="lv-LV" w:eastAsia="lv-LV"/>
        </w:rPr>
        <w:t>4.</w:t>
      </w:r>
      <w:r w:rsidR="00956E1D" w:rsidRPr="00570CF9">
        <w:rPr>
          <w:rFonts w:ascii="Arial" w:eastAsia="Times New Roman" w:hAnsi="Arial" w:cs="Arial"/>
          <w:lang w:val="lv-LV" w:eastAsia="lv-LV"/>
        </w:rPr>
        <w:t>k</w:t>
      </w:r>
      <w:r w:rsidRPr="00570CF9">
        <w:rPr>
          <w:rFonts w:ascii="Arial" w:eastAsia="Times New Roman" w:hAnsi="Arial" w:cs="Arial"/>
          <w:lang w:val="lv-LV" w:eastAsia="lv-LV"/>
        </w:rPr>
        <w:t>lasēm</w:t>
      </w:r>
      <w:r w:rsidR="00E06291" w:rsidRPr="00570CF9">
        <w:rPr>
          <w:rFonts w:ascii="Arial" w:eastAsia="Times New Roman" w:hAnsi="Arial" w:cs="Arial"/>
          <w:lang w:val="lv-LV" w:eastAsia="lv-LV"/>
        </w:rPr>
        <w:t xml:space="preserve"> </w:t>
      </w:r>
      <w:r w:rsidRPr="00570CF9">
        <w:rPr>
          <w:rFonts w:ascii="Arial" w:eastAsia="Times New Roman" w:hAnsi="Arial" w:cs="Arial"/>
          <w:lang w:val="lv-LV" w:eastAsia="lv-LV"/>
        </w:rPr>
        <w:t>-</w:t>
      </w:r>
      <w:r w:rsidRPr="00570CF9">
        <w:rPr>
          <w:rFonts w:ascii="Arial" w:hAnsi="Arial" w:cs="Arial"/>
          <w:lang w:val="lv-LV"/>
        </w:rPr>
        <w:t xml:space="preserve"> vienādu tekstu (latviešu tautasdziesmas 4</w:t>
      </w:r>
      <w:r w:rsidR="00956E1D" w:rsidRPr="00570CF9">
        <w:rPr>
          <w:rFonts w:ascii="Arial" w:hAnsi="Arial" w:cs="Arial"/>
          <w:lang w:val="lv-LV"/>
        </w:rPr>
        <w:t>-</w:t>
      </w:r>
      <w:r w:rsidRPr="00570CF9">
        <w:rPr>
          <w:rFonts w:ascii="Arial" w:hAnsi="Arial" w:cs="Arial"/>
          <w:lang w:val="lv-LV"/>
        </w:rPr>
        <w:t>rinde) un iespējamās tonalitātes. Taktsmērs</w:t>
      </w:r>
      <w:r w:rsidR="00956E1D" w:rsidRPr="00570CF9">
        <w:rPr>
          <w:rFonts w:ascii="Arial" w:hAnsi="Arial" w:cs="Arial"/>
          <w:lang w:val="lv-LV"/>
        </w:rPr>
        <w:t xml:space="preserve"> -</w:t>
      </w:r>
      <w:r w:rsidRPr="00570CF9">
        <w:rPr>
          <w:rFonts w:ascii="Arial" w:hAnsi="Arial" w:cs="Arial"/>
          <w:lang w:val="lv-LV"/>
        </w:rPr>
        <w:t xml:space="preserve"> brīva izvēle, kompozīcija perioda forma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- 8 </w:t>
      </w:r>
      <w:proofErr w:type="spellStart"/>
      <w:r w:rsidRPr="00570CF9">
        <w:rPr>
          <w:rFonts w:ascii="Arial" w:hAnsi="Arial" w:cs="Arial"/>
          <w:lang w:val="lv-LV"/>
        </w:rPr>
        <w:t>taktis</w:t>
      </w:r>
      <w:proofErr w:type="spellEnd"/>
      <w:r w:rsidRPr="00570CF9">
        <w:rPr>
          <w:rFonts w:ascii="Arial" w:hAnsi="Arial" w:cs="Arial"/>
          <w:lang w:val="lv-LV"/>
        </w:rPr>
        <w:t xml:space="preserve">. Uz olimpiādi tiek atvests nošu un teksta pieraksts 3 eksemplāros, komanda to izpilda a </w:t>
      </w:r>
      <w:proofErr w:type="spellStart"/>
      <w:r w:rsidRPr="00570CF9">
        <w:rPr>
          <w:rFonts w:ascii="Arial" w:hAnsi="Arial" w:cs="Arial"/>
          <w:lang w:val="lv-LV"/>
        </w:rPr>
        <w:t>cappella</w:t>
      </w:r>
      <w:proofErr w:type="spellEnd"/>
      <w:r w:rsidRPr="00570CF9">
        <w:rPr>
          <w:rFonts w:ascii="Arial" w:hAnsi="Arial" w:cs="Arial"/>
          <w:lang w:val="lv-LV"/>
        </w:rPr>
        <w:t xml:space="preserve"> no galvas. Skolotājs izpildījumā neiesaistās.</w:t>
      </w:r>
    </w:p>
    <w:p w14:paraId="21EB2D53" w14:textId="31DD3C12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lastRenderedPageBreak/>
        <w:t xml:space="preserve">3.2. </w:t>
      </w:r>
      <w:r w:rsidR="00E06291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8.klasēm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- vienādu tekstu (latviešu tautasdziesmas 8-rinde jeb 2 panti).</w:t>
      </w:r>
      <w:r w:rsidR="00E06291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Uz olimpiādi tiek atvests nošu un teksta pieraksts 3 eksemplāros tonalitātēs līdz 2 alterācijas zīmēm.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Taktsmērs brīva izvēle, kompozīcija perioda forma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- 16 </w:t>
      </w:r>
      <w:proofErr w:type="spellStart"/>
      <w:r w:rsidRPr="00570CF9">
        <w:rPr>
          <w:rFonts w:ascii="Arial" w:hAnsi="Arial" w:cs="Arial"/>
          <w:lang w:val="lv-LV"/>
        </w:rPr>
        <w:t>taktis</w:t>
      </w:r>
      <w:proofErr w:type="spellEnd"/>
      <w:r w:rsidRPr="00570CF9">
        <w:rPr>
          <w:rFonts w:ascii="Arial" w:hAnsi="Arial" w:cs="Arial"/>
          <w:lang w:val="lv-LV"/>
        </w:rPr>
        <w:t xml:space="preserve">. Kompozīcijā tiek norādīts tempa vai rakstura apzīmējums, dinamiskās zīmes katram pantiņam un pavadījuma burti, komanda to izpilda pēc pierakstītajiem norādījumiem ar pavadījumu, izpilda no galvas. </w:t>
      </w:r>
      <w:r w:rsidR="00956E1D" w:rsidRPr="00570CF9">
        <w:rPr>
          <w:rFonts w:ascii="Arial" w:hAnsi="Arial" w:cs="Arial"/>
          <w:lang w:val="lv-LV"/>
        </w:rPr>
        <w:t>Skolotājs izpildījumā neiesaistās</w:t>
      </w:r>
      <w:r w:rsidRPr="00570CF9">
        <w:rPr>
          <w:rFonts w:ascii="Arial" w:hAnsi="Arial" w:cs="Arial"/>
          <w:lang w:val="lv-LV"/>
        </w:rPr>
        <w:t>.</w:t>
      </w:r>
    </w:p>
    <w:p w14:paraId="56368911" w14:textId="00A823B5" w:rsidR="008E5EB1" w:rsidRPr="00570CF9" w:rsidRDefault="008E5EB1" w:rsidP="00742710">
      <w:pPr>
        <w:spacing w:after="0" w:line="276" w:lineRule="auto"/>
        <w:ind w:left="284" w:hanging="284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4.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Mūzikas izteiksmes līdzekļi:</w:t>
      </w:r>
    </w:p>
    <w:p w14:paraId="053528B2" w14:textId="7D01C7C2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4.1. </w:t>
      </w:r>
      <w:r w:rsidR="00956E1D" w:rsidRPr="00570CF9">
        <w:rPr>
          <w:rFonts w:ascii="Arial" w:hAnsi="Arial" w:cs="Arial"/>
          <w:lang w:val="lv-LV"/>
        </w:rPr>
        <w:t xml:space="preserve">  </w:t>
      </w:r>
      <w:r w:rsidRPr="00570CF9">
        <w:rPr>
          <w:rFonts w:ascii="Arial" w:hAnsi="Arial" w:cs="Arial"/>
          <w:lang w:val="lv-LV"/>
        </w:rPr>
        <w:t>4.klases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- melodija, temps, dinamika, reģistrs, skaņkārta. Jāzina jēdziena izskaidrojums, būs mūzikas fragmentu klausīšanās. Atbildes rakstiski uz uzdotajiem jautājumiem.</w:t>
      </w:r>
    </w:p>
    <w:p w14:paraId="6366EE22" w14:textId="692252A9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4.2. 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8.klases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- melodija, temps, dinamika, reģistrs, skaņkārta, tembrs, ritms.  Mūzikas fragmentu klausīšanās, atbildes rakstiski uz uzdotajiem jautājumiem.</w:t>
      </w:r>
    </w:p>
    <w:p w14:paraId="7ECA7466" w14:textId="77777777" w:rsidR="008E5EB1" w:rsidRPr="00570CF9" w:rsidRDefault="008E5EB1" w:rsidP="00742710">
      <w:pPr>
        <w:spacing w:after="0" w:line="276" w:lineRule="auto"/>
        <w:ind w:left="284" w:hanging="284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5. Ritma izpildīšana ar plaukstām un ritma zilbēm:</w:t>
      </w:r>
    </w:p>
    <w:p w14:paraId="76ED877B" w14:textId="659054D9" w:rsidR="00956E1D" w:rsidRPr="00570CF9" w:rsidRDefault="008E5EB1" w:rsidP="00742710">
      <w:pPr>
        <w:spacing w:after="0" w:line="276" w:lineRule="auto"/>
        <w:ind w:left="851" w:hanging="566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5.1. 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4.klases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</w:t>
      </w:r>
      <w:proofErr w:type="spellStart"/>
      <w:r w:rsidRPr="00570CF9">
        <w:rPr>
          <w:rFonts w:ascii="Arial" w:hAnsi="Arial" w:cs="Arial"/>
          <w:lang w:val="lv-LV"/>
        </w:rPr>
        <w:t>pamatnošu</w:t>
      </w:r>
      <w:proofErr w:type="spellEnd"/>
      <w:r w:rsidRPr="00570CF9">
        <w:rPr>
          <w:rFonts w:ascii="Arial" w:hAnsi="Arial" w:cs="Arial"/>
          <w:lang w:val="lv-LV"/>
        </w:rPr>
        <w:t xml:space="preserve"> ilgumi un ritmiskās grupas </w:t>
      </w:r>
      <w:proofErr w:type="spellStart"/>
      <w:r w:rsidRPr="00570CF9">
        <w:rPr>
          <w:rFonts w:ascii="Arial" w:hAnsi="Arial" w:cs="Arial"/>
          <w:lang w:val="lv-LV"/>
        </w:rPr>
        <w:t>ti-tiri</w:t>
      </w:r>
      <w:proofErr w:type="spellEnd"/>
      <w:r w:rsidRPr="00570CF9">
        <w:rPr>
          <w:rFonts w:ascii="Arial" w:hAnsi="Arial" w:cs="Arial"/>
          <w:lang w:val="lv-LV"/>
        </w:rPr>
        <w:t xml:space="preserve">, </w:t>
      </w:r>
      <w:proofErr w:type="spellStart"/>
      <w:r w:rsidRPr="00570CF9">
        <w:rPr>
          <w:rFonts w:ascii="Arial" w:hAnsi="Arial" w:cs="Arial"/>
          <w:lang w:val="lv-LV"/>
        </w:rPr>
        <w:t>tiri-ti</w:t>
      </w:r>
      <w:proofErr w:type="spellEnd"/>
      <w:r w:rsidRPr="00570CF9">
        <w:rPr>
          <w:rFonts w:ascii="Arial" w:hAnsi="Arial" w:cs="Arial"/>
          <w:lang w:val="lv-LV"/>
        </w:rPr>
        <w:t xml:space="preserve">, </w:t>
      </w:r>
      <w:proofErr w:type="spellStart"/>
      <w:r w:rsidRPr="00570CF9">
        <w:rPr>
          <w:rFonts w:ascii="Arial" w:hAnsi="Arial" w:cs="Arial"/>
          <w:lang w:val="lv-LV"/>
        </w:rPr>
        <w:t>tim-ri</w:t>
      </w:r>
      <w:proofErr w:type="spellEnd"/>
      <w:r w:rsidRPr="00570CF9">
        <w:rPr>
          <w:rFonts w:ascii="Arial" w:hAnsi="Arial" w:cs="Arial"/>
          <w:lang w:val="lv-LV"/>
        </w:rPr>
        <w:t xml:space="preserve">, </w:t>
      </w:r>
      <w:proofErr w:type="spellStart"/>
      <w:r w:rsidRPr="00570CF9">
        <w:rPr>
          <w:rFonts w:ascii="Arial" w:hAnsi="Arial" w:cs="Arial"/>
          <w:lang w:val="lv-LV"/>
        </w:rPr>
        <w:t>tāi</w:t>
      </w:r>
      <w:r w:rsidR="00956E1D" w:rsidRPr="00570CF9">
        <w:rPr>
          <w:rFonts w:ascii="Arial" w:hAnsi="Arial" w:cs="Arial"/>
          <w:lang w:val="lv-LV"/>
        </w:rPr>
        <w:t>-</w:t>
      </w:r>
      <w:r w:rsidRPr="00570CF9">
        <w:rPr>
          <w:rFonts w:ascii="Arial" w:hAnsi="Arial" w:cs="Arial"/>
          <w:lang w:val="lv-LV"/>
        </w:rPr>
        <w:t>ti</w:t>
      </w:r>
      <w:proofErr w:type="spellEnd"/>
      <w:r w:rsidRPr="00570CF9">
        <w:rPr>
          <w:rFonts w:ascii="Arial" w:hAnsi="Arial" w:cs="Arial"/>
          <w:lang w:val="lv-LV"/>
        </w:rPr>
        <w:t>.</w:t>
      </w:r>
      <w:r w:rsidR="00956E1D" w:rsidRPr="00570CF9">
        <w:rPr>
          <w:rFonts w:ascii="Arial" w:hAnsi="Arial" w:cs="Arial"/>
          <w:lang w:val="lv-LV"/>
        </w:rPr>
        <w:t xml:space="preserve"> </w:t>
      </w:r>
    </w:p>
    <w:p w14:paraId="3A10F49A" w14:textId="321F5430" w:rsidR="008E5EB1" w:rsidRPr="00570CF9" w:rsidRDefault="008E5EB1" w:rsidP="00742710">
      <w:pPr>
        <w:spacing w:after="0" w:line="276" w:lineRule="auto"/>
        <w:ind w:left="851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Svarīgi  to darīt vienā tempā, precīzi izrunājot ritma zilbes un pielietojot ‘’skanīgas” plaukstas. Ritms jāizpilda visai komandai kopā.</w:t>
      </w:r>
    </w:p>
    <w:p w14:paraId="37847D7B" w14:textId="31BD31B2" w:rsidR="008E5EB1" w:rsidRPr="00570CF9" w:rsidRDefault="008E5EB1" w:rsidP="00742710">
      <w:pPr>
        <w:spacing w:after="0" w:line="276" w:lineRule="auto"/>
        <w:ind w:left="851" w:hanging="566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5.2. 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8.klases</w:t>
      </w:r>
      <w:r w:rsidR="00956E1D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</w:t>
      </w:r>
      <w:proofErr w:type="spellStart"/>
      <w:r w:rsidRPr="00570CF9">
        <w:rPr>
          <w:rFonts w:ascii="Arial" w:hAnsi="Arial" w:cs="Arial"/>
          <w:lang w:val="lv-LV"/>
        </w:rPr>
        <w:t>pamatnošu</w:t>
      </w:r>
      <w:proofErr w:type="spellEnd"/>
      <w:r w:rsidRPr="00570CF9">
        <w:rPr>
          <w:rFonts w:ascii="Arial" w:hAnsi="Arial" w:cs="Arial"/>
          <w:lang w:val="lv-LV"/>
        </w:rPr>
        <w:t xml:space="preserve"> ilgumi un ritmiskās grupas </w:t>
      </w:r>
      <w:proofErr w:type="spellStart"/>
      <w:r w:rsidRPr="00570CF9">
        <w:rPr>
          <w:rFonts w:ascii="Arial" w:hAnsi="Arial" w:cs="Arial"/>
          <w:lang w:val="lv-LV"/>
        </w:rPr>
        <w:t>ti-tiri</w:t>
      </w:r>
      <w:proofErr w:type="spellEnd"/>
      <w:r w:rsidRPr="00570CF9">
        <w:rPr>
          <w:rFonts w:ascii="Arial" w:hAnsi="Arial" w:cs="Arial"/>
          <w:lang w:val="lv-LV"/>
        </w:rPr>
        <w:t xml:space="preserve">, </w:t>
      </w:r>
      <w:proofErr w:type="spellStart"/>
      <w:r w:rsidRPr="00570CF9">
        <w:rPr>
          <w:rFonts w:ascii="Arial" w:hAnsi="Arial" w:cs="Arial"/>
          <w:lang w:val="lv-LV"/>
        </w:rPr>
        <w:t>tiri-ti</w:t>
      </w:r>
      <w:proofErr w:type="spellEnd"/>
      <w:r w:rsidRPr="00570CF9">
        <w:rPr>
          <w:rFonts w:ascii="Arial" w:hAnsi="Arial" w:cs="Arial"/>
          <w:lang w:val="lv-LV"/>
        </w:rPr>
        <w:t xml:space="preserve">, </w:t>
      </w:r>
      <w:proofErr w:type="spellStart"/>
      <w:r w:rsidRPr="00570CF9">
        <w:rPr>
          <w:rFonts w:ascii="Arial" w:hAnsi="Arial" w:cs="Arial"/>
          <w:lang w:val="lv-LV"/>
        </w:rPr>
        <w:t>tim-ri</w:t>
      </w:r>
      <w:proofErr w:type="spellEnd"/>
      <w:r w:rsidRPr="00570CF9">
        <w:rPr>
          <w:rFonts w:ascii="Arial" w:hAnsi="Arial" w:cs="Arial"/>
          <w:lang w:val="lv-LV"/>
        </w:rPr>
        <w:t xml:space="preserve">, </w:t>
      </w:r>
      <w:proofErr w:type="spellStart"/>
      <w:r w:rsidRPr="00570CF9">
        <w:rPr>
          <w:rFonts w:ascii="Arial" w:hAnsi="Arial" w:cs="Arial"/>
          <w:lang w:val="lv-LV"/>
        </w:rPr>
        <w:t>tāi-ti</w:t>
      </w:r>
      <w:proofErr w:type="spellEnd"/>
      <w:r w:rsidRPr="00570CF9">
        <w:rPr>
          <w:rFonts w:ascii="Arial" w:hAnsi="Arial" w:cs="Arial"/>
          <w:lang w:val="lv-LV"/>
        </w:rPr>
        <w:t>, triole, sinkope.</w:t>
      </w:r>
    </w:p>
    <w:p w14:paraId="70CEA0BC" w14:textId="20408BBA" w:rsidR="008E5EB1" w:rsidRPr="00570CF9" w:rsidRDefault="00742710" w:rsidP="00742710">
      <w:pPr>
        <w:spacing w:after="0" w:line="276" w:lineRule="auto"/>
        <w:ind w:left="851" w:hanging="566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ab/>
      </w:r>
      <w:r w:rsidR="008E5EB1" w:rsidRPr="00570CF9">
        <w:rPr>
          <w:rFonts w:ascii="Arial" w:hAnsi="Arial" w:cs="Arial"/>
          <w:lang w:val="lv-LV"/>
        </w:rPr>
        <w:t>Svarīgi  to darīt vienā tempā, precīzi izrunājot ritma zilbes un pielietojot ‘’skanīgas” plaukstas. Ritms jāizpilda visai komandai kopā.</w:t>
      </w:r>
    </w:p>
    <w:p w14:paraId="41F95052" w14:textId="3D8C5304" w:rsidR="008E5EB1" w:rsidRPr="00570CF9" w:rsidRDefault="008E5EB1" w:rsidP="00742710">
      <w:pPr>
        <w:spacing w:after="0" w:line="276" w:lineRule="auto"/>
        <w:ind w:left="284" w:hanging="284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6. Mūzikas instrumenti.</w:t>
      </w:r>
    </w:p>
    <w:p w14:paraId="148B35BB" w14:textId="48725FE0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6.1.  4.klases</w:t>
      </w:r>
      <w:r w:rsidR="00742710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mūzikas instrumentu atpazīšana pēc attēliem  un video, </w:t>
      </w:r>
      <w:proofErr w:type="spellStart"/>
      <w:r w:rsidRPr="00570CF9">
        <w:rPr>
          <w:rFonts w:ascii="Arial" w:hAnsi="Arial" w:cs="Arial"/>
          <w:lang w:val="lv-LV"/>
        </w:rPr>
        <w:t>puzles</w:t>
      </w:r>
      <w:proofErr w:type="spellEnd"/>
      <w:r w:rsidRPr="00570CF9">
        <w:rPr>
          <w:rFonts w:ascii="Arial" w:hAnsi="Arial" w:cs="Arial"/>
          <w:lang w:val="lv-LV"/>
        </w:rPr>
        <w:t xml:space="preserve"> salikšana. Pilda darba lapas.</w:t>
      </w:r>
    </w:p>
    <w:p w14:paraId="3B98F58A" w14:textId="66D4DD21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6.2. 8.klases</w:t>
      </w:r>
      <w:r w:rsidR="00742710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-</w:t>
      </w:r>
      <w:r w:rsidRPr="00570CF9">
        <w:rPr>
          <w:rFonts w:ascii="Arial" w:hAnsi="Arial" w:cs="Arial"/>
          <w:b/>
          <w:bCs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mūzikas instrumentu atpazīšana pēc attēliem  un video, zināt pie kādas instrumentu grupas tie pieder.  Pilda darba lapas.</w:t>
      </w:r>
    </w:p>
    <w:p w14:paraId="76108838" w14:textId="77777777" w:rsidR="008E5EB1" w:rsidRPr="00570CF9" w:rsidRDefault="008E5EB1" w:rsidP="00742710">
      <w:pPr>
        <w:spacing w:after="0" w:line="276" w:lineRule="auto"/>
        <w:ind w:left="426" w:hanging="426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7.</w:t>
      </w:r>
      <w:r w:rsidRPr="00570CF9">
        <w:rPr>
          <w:rFonts w:ascii="Arial" w:hAnsi="Arial" w:cs="Arial"/>
          <w:b/>
          <w:bCs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Komponisti un izpildītājmākslinieki.</w:t>
      </w:r>
    </w:p>
    <w:p w14:paraId="7346CB6B" w14:textId="51BAC363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7.1.</w:t>
      </w:r>
      <w:r w:rsidRPr="00570CF9">
        <w:rPr>
          <w:rFonts w:ascii="Arial" w:hAnsi="Arial" w:cs="Arial"/>
          <w:b/>
          <w:bCs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4.klases</w:t>
      </w:r>
      <w:r w:rsidR="00742710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>-</w:t>
      </w:r>
      <w:r w:rsidRPr="00570CF9">
        <w:rPr>
          <w:rFonts w:ascii="Arial" w:hAnsi="Arial" w:cs="Arial"/>
          <w:b/>
          <w:bCs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attēlos atpazīst komponistus, kuru izcelsme vai darbība cieši saistīta ar Kurzemes </w:t>
      </w:r>
      <w:r w:rsidR="00742710" w:rsidRPr="00570CF9">
        <w:rPr>
          <w:rFonts w:ascii="Arial" w:hAnsi="Arial" w:cs="Arial"/>
          <w:lang w:val="lv-LV"/>
        </w:rPr>
        <w:t>novadu</w:t>
      </w:r>
      <w:r w:rsidRPr="00570CF9">
        <w:rPr>
          <w:rFonts w:ascii="Arial" w:hAnsi="Arial" w:cs="Arial"/>
          <w:lang w:val="lv-LV"/>
        </w:rPr>
        <w:t>. Pilda darba lapas: komponista vārds, uzvārds, izcelšanās vieta.</w:t>
      </w:r>
    </w:p>
    <w:p w14:paraId="7DF6CA78" w14:textId="6ACB6CC0" w:rsidR="008E5EB1" w:rsidRPr="00570CF9" w:rsidRDefault="008E5EB1" w:rsidP="00742710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7.2.</w:t>
      </w:r>
      <w:r w:rsidR="00742710" w:rsidRPr="00570CF9">
        <w:rPr>
          <w:rFonts w:ascii="Arial" w:hAnsi="Arial" w:cs="Arial"/>
          <w:lang w:val="lv-LV"/>
        </w:rPr>
        <w:t xml:space="preserve"> 8</w:t>
      </w:r>
      <w:r w:rsidRPr="00570CF9">
        <w:rPr>
          <w:rFonts w:ascii="Arial" w:hAnsi="Arial" w:cs="Arial"/>
          <w:lang w:val="lv-LV"/>
        </w:rPr>
        <w:t>.klases</w:t>
      </w:r>
      <w:r w:rsidR="00742710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attēlos vai video atpazīst latviešu komponistus un izpildītājmāksliniekus, kuru izcelsme vai darbība cieši saistīta ar Kurzemes </w:t>
      </w:r>
      <w:r w:rsidR="00D14239" w:rsidRPr="00570CF9">
        <w:rPr>
          <w:rFonts w:ascii="Arial" w:hAnsi="Arial" w:cs="Arial"/>
          <w:lang w:val="lv-LV"/>
        </w:rPr>
        <w:t>novadu</w:t>
      </w:r>
      <w:r w:rsidRPr="00570CF9">
        <w:rPr>
          <w:rFonts w:ascii="Arial" w:hAnsi="Arial" w:cs="Arial"/>
          <w:lang w:val="lv-LV"/>
        </w:rPr>
        <w:t>. Pilda darba lapas: komponista vai izpildītājmākslinieka  vārds, uzvārds, izcelšanās vieta.</w:t>
      </w:r>
    </w:p>
    <w:p w14:paraId="7FC24E82" w14:textId="77777777" w:rsidR="008E5EB1" w:rsidRPr="00570CF9" w:rsidRDefault="008E5EB1" w:rsidP="00D14239">
      <w:pPr>
        <w:spacing w:after="0" w:line="276" w:lineRule="auto"/>
        <w:ind w:left="426" w:hanging="426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8. Latviešu tautasdziesmas izpildījums.</w:t>
      </w:r>
    </w:p>
    <w:p w14:paraId="5C4AC73D" w14:textId="21FF2FC5" w:rsidR="008E5EB1" w:rsidRPr="00570CF9" w:rsidRDefault="008E5EB1" w:rsidP="00D14239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8.1. 4.klases</w:t>
      </w:r>
      <w:r w:rsidR="00D14239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izpilda </w:t>
      </w:r>
      <w:r w:rsidR="00D14239" w:rsidRPr="00570CF9">
        <w:rPr>
          <w:rFonts w:ascii="Arial" w:hAnsi="Arial" w:cs="Arial"/>
          <w:lang w:val="lv-LV"/>
        </w:rPr>
        <w:t>iepriekš</w:t>
      </w:r>
      <w:r w:rsidRPr="00570CF9">
        <w:rPr>
          <w:rFonts w:ascii="Arial" w:hAnsi="Arial" w:cs="Arial"/>
          <w:lang w:val="lv-LV"/>
        </w:rPr>
        <w:t xml:space="preserve"> no galvas sagatavotu  vienu latviešu tautasdziesmu, kurā stāstīts par kādu dzīvnieku.</w:t>
      </w:r>
      <w:bookmarkStart w:id="2" w:name="_Hlk184630408"/>
      <w:r w:rsidRPr="00570CF9">
        <w:rPr>
          <w:rFonts w:ascii="Arial" w:hAnsi="Arial" w:cs="Arial"/>
          <w:lang w:val="lv-LV"/>
        </w:rPr>
        <w:t xml:space="preserve"> Izpildījumu veido </w:t>
      </w:r>
      <w:r w:rsidR="00D14239" w:rsidRPr="00570CF9">
        <w:rPr>
          <w:rFonts w:ascii="Arial" w:hAnsi="Arial" w:cs="Arial"/>
          <w:lang w:val="lv-LV"/>
        </w:rPr>
        <w:t>tēlaini bagātu, aizraujošu, pārliecinošu un profesionāli meistarīgu</w:t>
      </w:r>
      <w:r w:rsidRPr="00570CF9">
        <w:rPr>
          <w:rFonts w:ascii="Arial" w:hAnsi="Arial" w:cs="Arial"/>
          <w:lang w:val="lv-LV"/>
        </w:rPr>
        <w:t>. Var  pielietot instrumentāriju, dažādus rīkus, kustības, veidot atšķirīgus pantus ar dažādiem skaņu efektiem utt.</w:t>
      </w:r>
    </w:p>
    <w:p w14:paraId="3BCA4C4C" w14:textId="0D63459B" w:rsidR="008E5EB1" w:rsidRPr="00570CF9" w:rsidRDefault="008E5EB1" w:rsidP="00D14239">
      <w:pPr>
        <w:spacing w:after="0" w:line="276" w:lineRule="auto"/>
        <w:ind w:left="851" w:hanging="567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8.2.  8.klase</w:t>
      </w:r>
      <w:r w:rsidR="00D14239" w:rsidRPr="00570CF9">
        <w:rPr>
          <w:rFonts w:ascii="Arial" w:hAnsi="Arial" w:cs="Arial"/>
          <w:lang w:val="lv-LV"/>
        </w:rPr>
        <w:t xml:space="preserve"> </w:t>
      </w:r>
      <w:r w:rsidRPr="00570CF9">
        <w:rPr>
          <w:rFonts w:ascii="Arial" w:hAnsi="Arial" w:cs="Arial"/>
          <w:lang w:val="lv-LV"/>
        </w:rPr>
        <w:t xml:space="preserve">- izpilda mājās sagatavotu  no galvas vienu latviešu tautasdziesmu, kurā stāstīts par  ūdeņiem. Izpildījumu veido </w:t>
      </w:r>
      <w:r w:rsidR="00D14239" w:rsidRPr="00570CF9">
        <w:rPr>
          <w:rFonts w:ascii="Arial" w:hAnsi="Arial" w:cs="Arial"/>
          <w:lang w:val="lv-LV"/>
        </w:rPr>
        <w:t>tēlaini bagātu, aizraujošu, pārliecinošu un profesionāli meistarīgu.</w:t>
      </w:r>
      <w:r w:rsidRPr="00570CF9">
        <w:rPr>
          <w:rFonts w:ascii="Arial" w:hAnsi="Arial" w:cs="Arial"/>
          <w:lang w:val="lv-LV"/>
        </w:rPr>
        <w:t xml:space="preserve"> Var  pielietot instrumentāriju, dažādus rīkus, kustības, veidot atšķirīgus pantus ar dažādiem skaņu efektiem utt.</w:t>
      </w:r>
    </w:p>
    <w:p w14:paraId="5ADDD0FB" w14:textId="77777777" w:rsidR="008E5EB1" w:rsidRPr="00570CF9" w:rsidRDefault="008E5EB1" w:rsidP="00D14239">
      <w:pPr>
        <w:spacing w:after="0" w:line="276" w:lineRule="auto"/>
        <w:ind w:left="284" w:hanging="284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9. Tiks uzdoti nejauši papildus jautājumi starp uzdevumiem, iegūstot 1 punktu klāt komandai, kura pirmā atbild uz jautājumu. Tie var būt saistīti ar olimpiādes norisi, pārbaudot cik komandas vērīgas un uzmanīgas.</w:t>
      </w:r>
    </w:p>
    <w:p w14:paraId="0AA71111" w14:textId="171D0421" w:rsidR="008E5EB1" w:rsidRPr="00570CF9" w:rsidRDefault="008E5EB1" w:rsidP="00D14239">
      <w:pPr>
        <w:spacing w:after="0" w:line="276" w:lineRule="auto"/>
        <w:jc w:val="center"/>
        <w:rPr>
          <w:rFonts w:ascii="Arial" w:hAnsi="Arial" w:cs="Arial"/>
          <w:b/>
          <w:bCs/>
          <w:lang w:val="lv-LV"/>
        </w:rPr>
      </w:pPr>
      <w:r w:rsidRPr="00570CF9">
        <w:rPr>
          <w:rFonts w:ascii="Arial" w:hAnsi="Arial" w:cs="Arial"/>
          <w:b/>
          <w:bCs/>
          <w:lang w:val="lv-LV"/>
        </w:rPr>
        <w:t>VI. Vērtēšanas kritēriji.</w:t>
      </w:r>
    </w:p>
    <w:p w14:paraId="46467186" w14:textId="77777777" w:rsidR="008E5EB1" w:rsidRPr="00570CF9" w:rsidRDefault="008E5EB1" w:rsidP="00742710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Katram uzdevumam ir izstrādāti vērtēšanas kritēriji punktos. Rezultātu iegūst saskaitot kopā iegūtos punktus.</w:t>
      </w:r>
    </w:p>
    <w:p w14:paraId="54D109E3" w14:textId="77777777" w:rsidR="008E5EB1" w:rsidRPr="00570CF9" w:rsidRDefault="008E5EB1" w:rsidP="00D14239">
      <w:pPr>
        <w:spacing w:after="0" w:line="276" w:lineRule="auto"/>
        <w:jc w:val="center"/>
        <w:rPr>
          <w:rFonts w:ascii="Arial" w:hAnsi="Arial" w:cs="Arial"/>
          <w:b/>
          <w:bCs/>
          <w:lang w:val="lv-LV"/>
        </w:rPr>
      </w:pPr>
      <w:r w:rsidRPr="00570CF9">
        <w:rPr>
          <w:rFonts w:ascii="Arial" w:hAnsi="Arial" w:cs="Arial"/>
          <w:b/>
          <w:bCs/>
          <w:lang w:val="lv-LV"/>
        </w:rPr>
        <w:t>VII. Konkursa vērtēšana un apbalvošana.</w:t>
      </w:r>
    </w:p>
    <w:p w14:paraId="7275300A" w14:textId="77777777" w:rsidR="008E5EB1" w:rsidRPr="00570CF9" w:rsidRDefault="008E5EB1" w:rsidP="00742710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Olimpiādes uzdevumus sagatavo un  vērtē 3 neatkarīgu pedagogu žūrija, kura nav iesaistīta skolu komandu sagatavošanā.</w:t>
      </w:r>
    </w:p>
    <w:p w14:paraId="14C0E306" w14:textId="626EC9A0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lastRenderedPageBreak/>
        <w:t xml:space="preserve">Olimpiādes komandām tiek piešķirti </w:t>
      </w:r>
      <w:proofErr w:type="spellStart"/>
      <w:r w:rsidRPr="00570CF9">
        <w:rPr>
          <w:rFonts w:ascii="Arial" w:eastAsia="Times New Roman" w:hAnsi="Arial" w:cs="Arial"/>
          <w:lang w:val="lv-LV" w:eastAsia="lv-LV"/>
        </w:rPr>
        <w:t>Dienvidkurzemes</w:t>
      </w:r>
      <w:proofErr w:type="spellEnd"/>
      <w:r w:rsidRPr="00570CF9">
        <w:rPr>
          <w:rFonts w:ascii="Arial" w:eastAsia="Times New Roman" w:hAnsi="Arial" w:cs="Arial"/>
          <w:lang w:val="lv-LV" w:eastAsia="lv-LV"/>
        </w:rPr>
        <w:t xml:space="preserve"> novada Izglītības pārvaldes 1.</w:t>
      </w:r>
      <w:r w:rsidR="00D14239" w:rsidRPr="00570CF9">
        <w:rPr>
          <w:rFonts w:ascii="Arial" w:eastAsia="Times New Roman" w:hAnsi="Arial" w:cs="Arial"/>
          <w:lang w:val="lv-LV" w:eastAsia="lv-LV"/>
        </w:rPr>
        <w:t>pakāpes</w:t>
      </w:r>
      <w:r w:rsidRPr="00570CF9">
        <w:rPr>
          <w:rFonts w:ascii="Arial" w:eastAsia="Times New Roman" w:hAnsi="Arial" w:cs="Arial"/>
          <w:lang w:val="lv-LV" w:eastAsia="lv-LV"/>
        </w:rPr>
        <w:t xml:space="preserve"> un 2.pakāpes diplomi, kuros atspoguļoti punkti žūrijas kopvērtējumā, kā arī Z</w:t>
      </w:r>
      <w:r w:rsidR="00D14239" w:rsidRPr="00570CF9">
        <w:rPr>
          <w:rFonts w:ascii="Arial" w:eastAsia="Times New Roman" w:hAnsi="Arial" w:cs="Arial"/>
          <w:lang w:val="lv-LV" w:eastAsia="lv-LV"/>
        </w:rPr>
        <w:t>entas</w:t>
      </w:r>
      <w:r w:rsidRPr="00570CF9">
        <w:rPr>
          <w:rFonts w:ascii="Arial" w:eastAsia="Times New Roman" w:hAnsi="Arial" w:cs="Arial"/>
          <w:lang w:val="lv-LV" w:eastAsia="lv-LV"/>
        </w:rPr>
        <w:t xml:space="preserve"> Mauriņas Grobiņas novada vidusskolas pateicības un balvas  par piedalīšanos. </w:t>
      </w:r>
    </w:p>
    <w:p w14:paraId="46D22C87" w14:textId="77777777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Žūrijas vērtējums ir galīgs un neapstrīdams.</w:t>
      </w:r>
    </w:p>
    <w:p w14:paraId="08031E99" w14:textId="77777777" w:rsidR="008E5EB1" w:rsidRPr="00570CF9" w:rsidRDefault="008E5EB1" w:rsidP="00D14239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lv-LV" w:eastAsia="lv-LV"/>
        </w:rPr>
      </w:pPr>
      <w:r w:rsidRPr="00570CF9">
        <w:rPr>
          <w:rFonts w:ascii="Arial" w:eastAsia="Times New Roman" w:hAnsi="Arial" w:cs="Arial"/>
          <w:b/>
          <w:bCs/>
          <w:lang w:val="lv-LV" w:eastAsia="lv-LV"/>
        </w:rPr>
        <w:t>VIII. Pieteikumi olimpiādei.</w:t>
      </w:r>
    </w:p>
    <w:p w14:paraId="7AB9881A" w14:textId="6C26B5C3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 xml:space="preserve">Pieteikumi olimpiādei </w:t>
      </w:r>
      <w:proofErr w:type="spellStart"/>
      <w:r w:rsidRPr="00570CF9">
        <w:rPr>
          <w:rFonts w:ascii="Arial" w:eastAsia="Times New Roman" w:hAnsi="Arial" w:cs="Arial"/>
          <w:lang w:val="lv-LV" w:eastAsia="lv-LV"/>
        </w:rPr>
        <w:t>jāiesūta</w:t>
      </w:r>
      <w:proofErr w:type="spellEnd"/>
      <w:r w:rsidRPr="00570CF9">
        <w:rPr>
          <w:rFonts w:ascii="Arial" w:eastAsia="Times New Roman" w:hAnsi="Arial" w:cs="Arial"/>
          <w:lang w:val="lv-LV" w:eastAsia="lv-LV"/>
        </w:rPr>
        <w:t xml:space="preserve"> līdz</w:t>
      </w:r>
      <w:r w:rsidR="00D14239" w:rsidRPr="00570CF9">
        <w:rPr>
          <w:rFonts w:ascii="Arial" w:eastAsia="Times New Roman" w:hAnsi="Arial" w:cs="Arial"/>
          <w:lang w:val="lv-LV" w:eastAsia="lv-LV"/>
        </w:rPr>
        <w:t xml:space="preserve"> 20.02.2025. </w:t>
      </w:r>
      <w:r w:rsidRPr="00570CF9">
        <w:rPr>
          <w:rFonts w:ascii="Arial" w:eastAsia="Times New Roman" w:hAnsi="Arial" w:cs="Arial"/>
          <w:lang w:val="lv-LV" w:eastAsia="lv-LV"/>
        </w:rPr>
        <w:t>plkst.17</w:t>
      </w:r>
      <w:r w:rsidR="0092523E" w:rsidRPr="00570CF9">
        <w:rPr>
          <w:rFonts w:ascii="Arial" w:eastAsia="Times New Roman" w:hAnsi="Arial" w:cs="Arial"/>
          <w:lang w:val="lv-LV" w:eastAsia="lv-LV"/>
        </w:rPr>
        <w:t>:</w:t>
      </w:r>
      <w:r w:rsidRPr="00570CF9">
        <w:rPr>
          <w:rFonts w:ascii="Arial" w:eastAsia="Times New Roman" w:hAnsi="Arial" w:cs="Arial"/>
          <w:lang w:val="lv-LV" w:eastAsia="lv-LV"/>
        </w:rPr>
        <w:t>00</w:t>
      </w:r>
      <w:r w:rsidR="0092523E" w:rsidRPr="00570CF9">
        <w:rPr>
          <w:rFonts w:ascii="Arial" w:eastAsia="Times New Roman" w:hAnsi="Arial" w:cs="Arial"/>
          <w:lang w:val="lv-LV" w:eastAsia="lv-LV"/>
        </w:rPr>
        <w:t xml:space="preserve"> </w:t>
      </w:r>
      <w:r w:rsidRPr="00570CF9">
        <w:rPr>
          <w:rFonts w:ascii="Arial" w:eastAsia="Times New Roman" w:hAnsi="Arial" w:cs="Arial"/>
          <w:lang w:val="lv-LV" w:eastAsia="lv-LV"/>
        </w:rPr>
        <w:t>e</w:t>
      </w:r>
      <w:r w:rsidR="00D14239" w:rsidRPr="00570CF9">
        <w:rPr>
          <w:rFonts w:ascii="Arial" w:eastAsia="Times New Roman" w:hAnsi="Arial" w:cs="Arial"/>
          <w:lang w:val="lv-LV" w:eastAsia="lv-LV"/>
        </w:rPr>
        <w:t>-</w:t>
      </w:r>
      <w:r w:rsidRPr="00570CF9">
        <w:rPr>
          <w:rFonts w:ascii="Arial" w:eastAsia="Times New Roman" w:hAnsi="Arial" w:cs="Arial"/>
          <w:lang w:val="lv-LV" w:eastAsia="lv-LV"/>
        </w:rPr>
        <w:t>past</w:t>
      </w:r>
      <w:r w:rsidR="00125F12" w:rsidRPr="00570CF9">
        <w:rPr>
          <w:rFonts w:ascii="Arial" w:eastAsia="Times New Roman" w:hAnsi="Arial" w:cs="Arial"/>
          <w:lang w:val="lv-LV" w:eastAsia="lv-LV"/>
        </w:rPr>
        <w:t>ā</w:t>
      </w:r>
      <w:r w:rsidRPr="00570CF9">
        <w:rPr>
          <w:rFonts w:ascii="Arial" w:eastAsia="Times New Roman" w:hAnsi="Arial" w:cs="Arial"/>
          <w:lang w:val="lv-LV" w:eastAsia="lv-LV"/>
        </w:rPr>
        <w:t xml:space="preserve"> </w:t>
      </w:r>
      <w:hyperlink r:id="rId9" w:history="1">
        <w:r w:rsidRPr="00570CF9">
          <w:rPr>
            <w:rStyle w:val="Hipersaite"/>
            <w:rFonts w:ascii="Arial" w:eastAsia="Times New Roman" w:hAnsi="Arial" w:cs="Arial"/>
            <w:lang w:val="lv-LV" w:eastAsia="lv-LV"/>
          </w:rPr>
          <w:t>aidakupica@inbox.lv</w:t>
        </w:r>
      </w:hyperlink>
    </w:p>
    <w:p w14:paraId="3AA75A50" w14:textId="77777777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4140751F" w14:textId="77777777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Uzziņas.</w:t>
      </w:r>
    </w:p>
    <w:p w14:paraId="60D9F9BB" w14:textId="77777777" w:rsidR="008E5EB1" w:rsidRPr="00570CF9" w:rsidRDefault="008E5EB1" w:rsidP="00742710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Olimpiādes komandu mūzikas skolotāji olimpiādi vēro skatītāju rindās. </w:t>
      </w:r>
    </w:p>
    <w:p w14:paraId="254E621D" w14:textId="77777777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Iespējams skolas ēdnīcā paēst siltas pusdienas par savu naudu.</w:t>
      </w:r>
    </w:p>
    <w:p w14:paraId="4B16AA95" w14:textId="77777777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3F9AEAE0" w14:textId="77777777" w:rsidR="008E5EB1" w:rsidRPr="00570CF9" w:rsidRDefault="008E5EB1" w:rsidP="00742710">
      <w:p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35315790" w14:textId="77777777" w:rsidR="008E5EB1" w:rsidRPr="00570CF9" w:rsidRDefault="008E5EB1" w:rsidP="00742710">
      <w:pPr>
        <w:spacing w:after="0" w:line="276" w:lineRule="auto"/>
        <w:jc w:val="center"/>
        <w:rPr>
          <w:rFonts w:ascii="Arial" w:eastAsia="Times New Roman" w:hAnsi="Arial" w:cs="Arial"/>
          <w:lang w:val="lv-LV" w:eastAsia="lv-LV"/>
        </w:rPr>
      </w:pPr>
      <w:r w:rsidRPr="00570CF9">
        <w:rPr>
          <w:rFonts w:ascii="Arial" w:eastAsia="Times New Roman" w:hAnsi="Arial" w:cs="Arial"/>
          <w:lang w:val="lv-LV" w:eastAsia="lv-LV"/>
        </w:rPr>
        <w:t>PIETEIKUMA ANKETA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E5EB1" w:rsidRPr="00570CF9" w14:paraId="257FE525" w14:textId="77777777" w:rsidTr="008E5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EE07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>Novads, izglītības iestāde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5DA8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 xml:space="preserve">4.klases komandas nosaukums, </w:t>
            </w:r>
          </w:p>
          <w:p w14:paraId="2AEECB44" w14:textId="77777777" w:rsidR="00DC5004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 xml:space="preserve">5 dalībnieku </w:t>
            </w:r>
          </w:p>
          <w:p w14:paraId="5CA5CB13" w14:textId="4CB3DB3F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>vārdi</w:t>
            </w:r>
            <w:r w:rsidR="00D14239" w:rsidRPr="00570CF9">
              <w:rPr>
                <w:rFonts w:ascii="Arial" w:eastAsia="Times New Roman" w:hAnsi="Arial" w:cs="Arial"/>
                <w:lang w:val="lv-LV" w:eastAsia="lv-LV"/>
              </w:rPr>
              <w:t xml:space="preserve">, </w:t>
            </w:r>
            <w:r w:rsidRPr="00570CF9">
              <w:rPr>
                <w:rFonts w:ascii="Arial" w:eastAsia="Times New Roman" w:hAnsi="Arial" w:cs="Arial"/>
                <w:lang w:val="lv-LV" w:eastAsia="lv-LV"/>
              </w:rPr>
              <w:t>uzvārdi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77F5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 xml:space="preserve">8. klases komandas nosaukums, </w:t>
            </w:r>
          </w:p>
          <w:p w14:paraId="52CBFD04" w14:textId="77777777" w:rsidR="00DC5004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 xml:space="preserve">5 dalībnieku </w:t>
            </w:r>
          </w:p>
          <w:p w14:paraId="5F42ECF6" w14:textId="25F8BF34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>vārdi</w:t>
            </w:r>
            <w:r w:rsidR="00D14239" w:rsidRPr="00570CF9">
              <w:rPr>
                <w:rFonts w:ascii="Arial" w:eastAsia="Times New Roman" w:hAnsi="Arial" w:cs="Arial"/>
                <w:lang w:val="lv-LV" w:eastAsia="lv-LV"/>
              </w:rPr>
              <w:t xml:space="preserve">, </w:t>
            </w:r>
            <w:r w:rsidRPr="00570CF9">
              <w:rPr>
                <w:rFonts w:ascii="Arial" w:eastAsia="Times New Roman" w:hAnsi="Arial" w:cs="Arial"/>
                <w:lang w:val="lv-LV" w:eastAsia="lv-LV"/>
              </w:rPr>
              <w:t>uzvārdi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75FB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570CF9">
              <w:rPr>
                <w:rFonts w:ascii="Arial" w:eastAsia="Times New Roman" w:hAnsi="Arial" w:cs="Arial"/>
                <w:lang w:val="lv-LV" w:eastAsia="lv-LV"/>
              </w:rPr>
              <w:t>Komandas pedagogs</w:t>
            </w:r>
          </w:p>
        </w:tc>
      </w:tr>
      <w:tr w:rsidR="008E5EB1" w:rsidRPr="00570CF9" w14:paraId="01BC874F" w14:textId="77777777" w:rsidTr="008E5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071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5E947B23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0144D0A0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4804349C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64631E23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4988055F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0242F37E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5D83E46A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  <w:p w14:paraId="27DEA6D4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836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740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E9A" w14:textId="77777777" w:rsidR="008E5EB1" w:rsidRPr="00570CF9" w:rsidRDefault="008E5EB1" w:rsidP="0074271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bookmarkEnd w:id="2"/>
    </w:tbl>
    <w:p w14:paraId="389FA19D" w14:textId="77777777" w:rsidR="008E5EB1" w:rsidRPr="00570CF9" w:rsidRDefault="008E5EB1" w:rsidP="00742710">
      <w:pPr>
        <w:spacing w:after="0" w:line="276" w:lineRule="auto"/>
        <w:jc w:val="both"/>
        <w:rPr>
          <w:rFonts w:ascii="Arial" w:hAnsi="Arial" w:cs="Arial"/>
          <w:lang w:val="lv-LV"/>
        </w:rPr>
      </w:pPr>
    </w:p>
    <w:p w14:paraId="6E5BF87C" w14:textId="48D8193B" w:rsidR="00FF3C7B" w:rsidRPr="00570CF9" w:rsidRDefault="006C4B51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Sagatavo</w:t>
      </w:r>
      <w:r w:rsidR="00125F12" w:rsidRPr="00570CF9">
        <w:rPr>
          <w:rFonts w:ascii="Arial" w:hAnsi="Arial" w:cs="Arial"/>
          <w:lang w:val="lv-LV"/>
        </w:rPr>
        <w:t>ja</w:t>
      </w:r>
      <w:r w:rsidR="00DC5004" w:rsidRPr="00570CF9">
        <w:rPr>
          <w:rFonts w:ascii="Arial" w:hAnsi="Arial" w:cs="Arial"/>
          <w:lang w:val="lv-LV"/>
        </w:rPr>
        <w:t xml:space="preserve">: </w:t>
      </w:r>
    </w:p>
    <w:p w14:paraId="56C1A817" w14:textId="3345594E" w:rsidR="003B0E12" w:rsidRPr="00570CF9" w:rsidRDefault="003B0E12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 xml:space="preserve">Zentas Mauriņas Grobiņas vidusskolas </w:t>
      </w:r>
      <w:r w:rsidR="00DC5004" w:rsidRPr="00570CF9">
        <w:rPr>
          <w:rFonts w:ascii="Arial" w:hAnsi="Arial" w:cs="Arial"/>
          <w:lang w:val="lv-LV"/>
        </w:rPr>
        <w:t>mūzikas, vizuālās mākslas un dizaina metodiskās jomas vadītāja Anita Elere</w:t>
      </w:r>
    </w:p>
    <w:p w14:paraId="067FD1B1" w14:textId="709C2A4C" w:rsidR="00125F12" w:rsidRPr="00570CF9" w:rsidRDefault="00125F12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</w:p>
    <w:p w14:paraId="320F8BE3" w14:textId="19765B0F" w:rsidR="00125F12" w:rsidRPr="00570CF9" w:rsidRDefault="00125F12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</w:p>
    <w:p w14:paraId="6C900EE3" w14:textId="4301A234" w:rsidR="00125F12" w:rsidRPr="00570CF9" w:rsidRDefault="00125F12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SASKAŅOTS: _______________ /</w:t>
      </w:r>
      <w:proofErr w:type="spellStart"/>
      <w:r w:rsidRPr="00570CF9">
        <w:rPr>
          <w:rFonts w:ascii="Arial" w:hAnsi="Arial" w:cs="Arial"/>
          <w:lang w:val="lv-LV"/>
        </w:rPr>
        <w:t>G.Kampare</w:t>
      </w:r>
      <w:proofErr w:type="spellEnd"/>
      <w:r w:rsidRPr="00570CF9">
        <w:rPr>
          <w:rFonts w:ascii="Arial" w:hAnsi="Arial" w:cs="Arial"/>
          <w:lang w:val="lv-LV"/>
        </w:rPr>
        <w:t>/</w:t>
      </w:r>
    </w:p>
    <w:p w14:paraId="6A8712CE" w14:textId="23279022" w:rsidR="00125F12" w:rsidRPr="00570CF9" w:rsidRDefault="00125F12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Izglītības pārvaldes vadītāja</w:t>
      </w:r>
    </w:p>
    <w:p w14:paraId="3FD13B39" w14:textId="45E9A510" w:rsidR="00125F12" w:rsidRPr="00570CF9" w:rsidRDefault="00125F12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08.01.2025.</w:t>
      </w:r>
    </w:p>
    <w:p w14:paraId="2F6E2377" w14:textId="2F535F1A" w:rsidR="008111FC" w:rsidRPr="00570CF9" w:rsidRDefault="008111FC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</w:p>
    <w:p w14:paraId="0284832E" w14:textId="77777777" w:rsidR="008111FC" w:rsidRPr="00570CF9" w:rsidRDefault="008111FC" w:rsidP="008111FC">
      <w:pPr>
        <w:spacing w:after="0"/>
        <w:ind w:right="27"/>
        <w:jc w:val="center"/>
        <w:rPr>
          <w:rFonts w:ascii="Arial" w:hAnsi="Arial" w:cs="Arial"/>
          <w:lang w:val="lv-LV"/>
        </w:rPr>
      </w:pPr>
      <w:r w:rsidRPr="00570CF9">
        <w:rPr>
          <w:rFonts w:ascii="Arial" w:hAnsi="Arial" w:cs="Arial"/>
          <w:lang w:val="lv-LV"/>
        </w:rPr>
        <w:t>DOKUMENTS PARAKSTĪTS ELEKTRONISKI AR DROŠU ELEKTRONISKO PARAKSTU UN SATUR LAIKA ZĪMOGU</w:t>
      </w:r>
    </w:p>
    <w:p w14:paraId="2C743E3D" w14:textId="77777777" w:rsidR="008111FC" w:rsidRPr="00570CF9" w:rsidRDefault="008111FC" w:rsidP="00DC5004">
      <w:pPr>
        <w:spacing w:after="0" w:line="276" w:lineRule="auto"/>
        <w:jc w:val="both"/>
        <w:rPr>
          <w:rFonts w:ascii="Arial" w:hAnsi="Arial" w:cs="Arial"/>
          <w:lang w:val="lv-LV"/>
        </w:rPr>
      </w:pPr>
    </w:p>
    <w:sectPr w:rsidR="008111FC" w:rsidRPr="00570CF9" w:rsidSect="00742710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F0B4C"/>
    <w:multiLevelType w:val="hybridMultilevel"/>
    <w:tmpl w:val="7CBA739C"/>
    <w:lvl w:ilvl="0" w:tplc="ECA2962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B1"/>
    <w:rsid w:val="00125F12"/>
    <w:rsid w:val="00377BE1"/>
    <w:rsid w:val="003B0E12"/>
    <w:rsid w:val="00570CF9"/>
    <w:rsid w:val="006C4B51"/>
    <w:rsid w:val="00742710"/>
    <w:rsid w:val="007F2007"/>
    <w:rsid w:val="008111FC"/>
    <w:rsid w:val="008E5EB1"/>
    <w:rsid w:val="0092523E"/>
    <w:rsid w:val="009413B0"/>
    <w:rsid w:val="00956E1D"/>
    <w:rsid w:val="00A37428"/>
    <w:rsid w:val="00B662BA"/>
    <w:rsid w:val="00B9440C"/>
    <w:rsid w:val="00D14239"/>
    <w:rsid w:val="00DC5004"/>
    <w:rsid w:val="00E06291"/>
    <w:rsid w:val="00F72066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4BA49"/>
  <w15:chartTrackingRefBased/>
  <w15:docId w15:val="{46BEAC7B-7A45-4112-865B-DC52BDB1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E5EB1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8E5EB1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E5EB1"/>
    <w:pPr>
      <w:ind w:left="720"/>
      <w:contextualSpacing/>
    </w:pPr>
  </w:style>
  <w:style w:type="table" w:styleId="Reatabula">
    <w:name w:val="Table Grid"/>
    <w:basedOn w:val="Parastatabula"/>
    <w:uiPriority w:val="39"/>
    <w:rsid w:val="008E5E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idakupica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E1D680FDCAAE48869038CA824333D3" ma:contentTypeVersion="14" ma:contentTypeDescription="Izveidot jaunu dokumentu." ma:contentTypeScope="" ma:versionID="bfed2848a45d51477b6108da0f7fdc60">
  <xsd:schema xmlns:xsd="http://www.w3.org/2001/XMLSchema" xmlns:xs="http://www.w3.org/2001/XMLSchema" xmlns:p="http://schemas.microsoft.com/office/2006/metadata/properties" xmlns:ns3="c52d4c02-503a-4cd2-a0df-24e8efb77aca" targetNamespace="http://schemas.microsoft.com/office/2006/metadata/properties" ma:root="true" ma:fieldsID="d7ef3265de41736aa7608176af30c5cd" ns3:_="">
    <xsd:import namespace="c52d4c02-503a-4cd2-a0df-24e8efb77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4c02-503a-4cd2-a0df-24e8efb77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1258C-6873-4A2E-ACD1-636F334E0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6C63C3-E1E8-4D31-ABBB-7B003E8CB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77065-58FE-42E6-8C7B-C2F35ED91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d4c02-503a-4cd2-a0df-24e8efb77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3964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Elere</dc:creator>
  <cp:keywords/>
  <dc:description/>
  <cp:lastModifiedBy>Marita</cp:lastModifiedBy>
  <cp:revision>2</cp:revision>
  <dcterms:created xsi:type="dcterms:W3CDTF">2025-02-10T14:57:00Z</dcterms:created>
  <dcterms:modified xsi:type="dcterms:W3CDTF">2025-02-10T14:57:00Z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0x010100F7E1D680FDCAAE48869038CA824333D3</vt:lpwstr>
  </property>
</Properties>
</file>