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8CF" w:rsidRPr="00DC68CF" w:rsidRDefault="00DC68CF" w:rsidP="00DC68CF">
      <w:pPr>
        <w:shd w:val="clear" w:color="auto" w:fill="FFFFFF"/>
        <w:spacing w:after="0" w:line="240" w:lineRule="auto"/>
        <w:jc w:val="center"/>
        <w:outlineLvl w:val="0"/>
        <w:rPr>
          <w:rFonts w:ascii="Trebuchet MS" w:eastAsia="Times New Roman" w:hAnsi="Trebuchet MS" w:cs="Times New Roman"/>
          <w:b/>
          <w:bCs/>
          <w:color w:val="000000"/>
          <w:kern w:val="36"/>
          <w:sz w:val="48"/>
          <w:szCs w:val="48"/>
          <w:lang w:eastAsia="lv-LV"/>
        </w:rPr>
      </w:pPr>
      <w:r w:rsidRPr="00DC68CF">
        <w:rPr>
          <w:rFonts w:ascii="Trebuchet MS" w:eastAsia="Times New Roman" w:hAnsi="Trebuchet MS" w:cs="Times New Roman"/>
          <w:b/>
          <w:bCs/>
          <w:color w:val="000000"/>
          <w:kern w:val="36"/>
          <w:sz w:val="48"/>
          <w:szCs w:val="48"/>
          <w:lang w:eastAsia="lv-LV"/>
        </w:rPr>
        <w:t>X Latvijas Mūzikas olimpiādes 2024 NOLIKUMS</w:t>
      </w:r>
    </w:p>
    <w:p w:rsidR="00DC68CF" w:rsidRPr="00DC68CF" w:rsidRDefault="00DC68CF" w:rsidP="00DC68CF">
      <w:pPr>
        <w:spacing w:after="0" w:line="240" w:lineRule="auto"/>
        <w:rPr>
          <w:rFonts w:ascii="Times New Roman" w:eastAsia="Times New Roman" w:hAnsi="Times New Roman" w:cs="Times New Roman"/>
          <w:sz w:val="24"/>
          <w:szCs w:val="24"/>
          <w:lang w:eastAsia="lv-LV"/>
        </w:rPr>
      </w:pPr>
      <w:r w:rsidRPr="00DC68CF">
        <w:rPr>
          <w:rFonts w:ascii="Trebuchet MS" w:eastAsia="Times New Roman" w:hAnsi="Trebuchet MS" w:cs="Times New Roman"/>
          <w:color w:val="000000"/>
          <w:sz w:val="20"/>
          <w:szCs w:val="20"/>
          <w:lang w:eastAsia="lv-LV"/>
        </w:rPr>
        <w:br/>
      </w:r>
    </w:p>
    <w:p w:rsidR="00DC68CF" w:rsidRPr="00DC68CF" w:rsidRDefault="00DC68CF" w:rsidP="00DC68CF">
      <w:pPr>
        <w:shd w:val="clear" w:color="auto" w:fill="FFFFFF"/>
        <w:spacing w:after="0" w:line="240" w:lineRule="auto"/>
        <w:outlineLvl w:val="2"/>
        <w:rPr>
          <w:rFonts w:ascii="Trebuchet MS" w:eastAsia="Times New Roman" w:hAnsi="Trebuchet MS" w:cs="Times New Roman"/>
          <w:b/>
          <w:bCs/>
          <w:color w:val="000000"/>
          <w:sz w:val="27"/>
          <w:szCs w:val="27"/>
          <w:lang w:eastAsia="lv-LV"/>
        </w:rPr>
      </w:pPr>
      <w:r w:rsidRPr="00DC68CF">
        <w:rPr>
          <w:rFonts w:ascii="Trebuchet MS" w:eastAsia="Times New Roman" w:hAnsi="Trebuchet MS" w:cs="Times New Roman"/>
          <w:b/>
          <w:bCs/>
          <w:color w:val="000000"/>
          <w:sz w:val="27"/>
          <w:szCs w:val="27"/>
          <w:lang w:eastAsia="lv-LV"/>
        </w:rPr>
        <w:t>Olimpiādes tēma: Muzicē un saceri!</w:t>
      </w:r>
    </w:p>
    <w:p w:rsidR="00DC68CF" w:rsidRPr="00DC68CF" w:rsidRDefault="00DC68CF" w:rsidP="00DC68CF">
      <w:pPr>
        <w:spacing w:after="0" w:line="240" w:lineRule="auto"/>
        <w:rPr>
          <w:rFonts w:ascii="Times New Roman" w:eastAsia="Times New Roman" w:hAnsi="Times New Roman" w:cs="Times New Roman"/>
          <w:sz w:val="24"/>
          <w:szCs w:val="24"/>
          <w:lang w:eastAsia="lv-LV"/>
        </w:rPr>
      </w:pPr>
      <w:r w:rsidRPr="00DC68CF">
        <w:rPr>
          <w:rFonts w:ascii="Trebuchet MS" w:eastAsia="Times New Roman" w:hAnsi="Trebuchet MS" w:cs="Times New Roman"/>
          <w:b/>
          <w:bCs/>
          <w:color w:val="000000"/>
          <w:sz w:val="20"/>
          <w:szCs w:val="20"/>
          <w:shd w:val="clear" w:color="auto" w:fill="FFFFFF"/>
          <w:lang w:eastAsia="lv-LV"/>
        </w:rPr>
        <w:t>I. Mūzikas olimpiādes mērķi un uzdevumi:</w:t>
      </w:r>
    </w:p>
    <w:p w:rsidR="00DC68CF" w:rsidRPr="00DC68CF" w:rsidRDefault="00DC68CF" w:rsidP="00DC68CF">
      <w:pPr>
        <w:shd w:val="clear" w:color="auto" w:fill="FFFFFF"/>
        <w:spacing w:after="0" w:line="240" w:lineRule="auto"/>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br/>
        <w:t>1.1. rosināt skolēnus padziļināt zināšanas mūzikā un pilnveidot muzicēšanas prasmes;</w:t>
      </w:r>
      <w:r w:rsidRPr="00DC68CF">
        <w:rPr>
          <w:rFonts w:ascii="Trebuchet MS" w:eastAsia="Times New Roman" w:hAnsi="Trebuchet MS" w:cs="Times New Roman"/>
          <w:color w:val="000000"/>
          <w:sz w:val="20"/>
          <w:szCs w:val="20"/>
          <w:lang w:eastAsia="lv-LV"/>
        </w:rPr>
        <w:br/>
        <w:t>1.2. attīstīt skolēnos prasmi savu muzikālo ideju īstenošanai izvēlēties atbilstošus mūzikas izteiksmes līdzekļus;</w:t>
      </w:r>
      <w:r w:rsidRPr="00DC68CF">
        <w:rPr>
          <w:rFonts w:ascii="Trebuchet MS" w:eastAsia="Times New Roman" w:hAnsi="Trebuchet MS" w:cs="Times New Roman"/>
          <w:color w:val="000000"/>
          <w:sz w:val="20"/>
          <w:szCs w:val="20"/>
          <w:lang w:eastAsia="lv-LV"/>
        </w:rPr>
        <w:br/>
        <w:t>1.3. paaugstināt mācību priekšmeta Mūzika prestižu;</w:t>
      </w:r>
      <w:r w:rsidRPr="00DC68CF">
        <w:rPr>
          <w:rFonts w:ascii="Trebuchet MS" w:eastAsia="Times New Roman" w:hAnsi="Trebuchet MS" w:cs="Times New Roman"/>
          <w:color w:val="000000"/>
          <w:sz w:val="20"/>
          <w:szCs w:val="20"/>
          <w:lang w:eastAsia="lv-LV"/>
        </w:rPr>
        <w:br/>
        <w:t>1.4. radīt skolēniem un viņu pedagogiem pieredzes apmaiņas iespējas.</w:t>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b/>
          <w:bCs/>
          <w:color w:val="000000"/>
          <w:sz w:val="20"/>
          <w:szCs w:val="20"/>
          <w:lang w:eastAsia="lv-LV"/>
        </w:rPr>
        <w:t>II. Mūzikas olimpiādes dalībnieki:</w:t>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color w:val="000000"/>
          <w:sz w:val="20"/>
          <w:szCs w:val="20"/>
          <w:lang w:eastAsia="lv-LV"/>
        </w:rPr>
        <w:br/>
        <w:t>Mūzikas olimpiāde notiek divās vecuma grupās:</w:t>
      </w:r>
    </w:p>
    <w:p w:rsidR="00DC68CF" w:rsidRPr="00DC68CF" w:rsidRDefault="00DC68CF" w:rsidP="00DC68CF">
      <w:pPr>
        <w:numPr>
          <w:ilvl w:val="0"/>
          <w:numId w:val="1"/>
        </w:numPr>
        <w:shd w:val="clear" w:color="auto" w:fill="FFFFFF"/>
        <w:spacing w:after="60" w:line="240" w:lineRule="auto"/>
        <w:ind w:left="0" w:firstLine="0"/>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1.grupa: 12–15 gadi (20.04.2009. -18.04.2012.)</w:t>
      </w:r>
    </w:p>
    <w:p w:rsidR="00DC68CF" w:rsidRPr="00DC68CF" w:rsidRDefault="00DC68CF" w:rsidP="00DC68CF">
      <w:pPr>
        <w:numPr>
          <w:ilvl w:val="0"/>
          <w:numId w:val="1"/>
        </w:numPr>
        <w:shd w:val="clear" w:color="auto" w:fill="FFFFFF"/>
        <w:spacing w:after="60" w:line="240" w:lineRule="auto"/>
        <w:ind w:left="0" w:firstLine="0"/>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2.grupa: 16–19 gadi (20.04.2005. -17.04.2009.)</w:t>
      </w:r>
    </w:p>
    <w:p w:rsidR="00DC68CF" w:rsidRPr="00DC68CF" w:rsidRDefault="00DC68CF" w:rsidP="00DC68CF">
      <w:pPr>
        <w:shd w:val="clear" w:color="auto" w:fill="FFFFFF"/>
        <w:spacing w:after="0" w:line="240" w:lineRule="auto"/>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b/>
          <w:bCs/>
          <w:color w:val="000000"/>
          <w:sz w:val="20"/>
          <w:szCs w:val="20"/>
          <w:lang w:eastAsia="lv-LV"/>
        </w:rPr>
        <w:t>III. Mūzikas olimpiādes organizatori:</w:t>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color w:val="000000"/>
          <w:sz w:val="20"/>
          <w:szCs w:val="20"/>
          <w:lang w:eastAsia="lv-LV"/>
        </w:rPr>
        <w:br/>
        <w:t>Latvijas Vispārējās izglītības iestāžu mūzikas skolotāju asociācija (LVIIMSA), Jāzepa Vītola Latvijas Mūzikas akadēmijas (JVLMA) Mūzikas pedagoģijas katedra sadarbībā ar Valsts izglītības satura centru (VISC) un mūzikas skolotāju metodiskajām apvienībām, pienākumus sadalot pēc savstarpējas vienošanās.</w:t>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b/>
          <w:bCs/>
          <w:color w:val="000000"/>
          <w:sz w:val="20"/>
          <w:szCs w:val="20"/>
          <w:lang w:eastAsia="lv-LV"/>
        </w:rPr>
        <w:t>IV. Mūzikas olimpiādes norise, laiks un vieta:</w:t>
      </w:r>
    </w:p>
    <w:p w:rsidR="00DC68CF" w:rsidRPr="00DC68CF" w:rsidRDefault="00DC68CF" w:rsidP="00DC68CF">
      <w:pPr>
        <w:shd w:val="clear" w:color="auto" w:fill="FFFFFF"/>
        <w:spacing w:after="0" w:line="240" w:lineRule="auto"/>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b/>
          <w:bCs/>
          <w:color w:val="000000"/>
          <w:sz w:val="20"/>
          <w:szCs w:val="20"/>
          <w:lang w:eastAsia="lv-LV"/>
        </w:rPr>
        <w:br/>
        <w:t>1.posms – skolas mūzikas olimpiāde:</w:t>
      </w:r>
    </w:p>
    <w:p w:rsidR="00DC68CF" w:rsidRPr="00DC68CF" w:rsidRDefault="00DC68CF" w:rsidP="00DC68CF">
      <w:pPr>
        <w:shd w:val="clear" w:color="auto" w:fill="FFFFFF"/>
        <w:spacing w:after="0" w:line="240" w:lineRule="auto"/>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br/>
        <w:t>norises laiks skolā – olimpiāde notiek laika posmā līdz </w:t>
      </w:r>
      <w:r w:rsidRPr="00DC68CF">
        <w:rPr>
          <w:rFonts w:ascii="Trebuchet MS" w:eastAsia="Times New Roman" w:hAnsi="Trebuchet MS" w:cs="Times New Roman"/>
          <w:color w:val="000000"/>
          <w:sz w:val="20"/>
          <w:szCs w:val="20"/>
          <w:u w:val="single"/>
          <w:lang w:eastAsia="lv-LV"/>
        </w:rPr>
        <w:t>2024. gada 28.februārim</w:t>
      </w:r>
      <w:r w:rsidRPr="00DC68CF">
        <w:rPr>
          <w:rFonts w:ascii="Trebuchet MS" w:eastAsia="Times New Roman" w:hAnsi="Trebuchet MS" w:cs="Times New Roman"/>
          <w:color w:val="000000"/>
          <w:sz w:val="20"/>
          <w:szCs w:val="20"/>
          <w:lang w:eastAsia="lv-LV"/>
        </w:rPr>
        <w:t>;</w:t>
      </w:r>
      <w:r w:rsidRPr="00DC68CF">
        <w:rPr>
          <w:rFonts w:ascii="Trebuchet MS" w:eastAsia="Times New Roman" w:hAnsi="Trebuchet MS" w:cs="Times New Roman"/>
          <w:color w:val="000000"/>
          <w:sz w:val="20"/>
          <w:szCs w:val="20"/>
          <w:lang w:eastAsia="lv-LV"/>
        </w:rPr>
        <w:br/>
        <w:t>olimpiādes uzdevumus izstrādā skolas mūzikas skolotājs(i);</w:t>
      </w:r>
      <w:r w:rsidRPr="00DC68CF">
        <w:rPr>
          <w:rFonts w:ascii="Trebuchet MS" w:eastAsia="Times New Roman" w:hAnsi="Trebuchet MS" w:cs="Times New Roman"/>
          <w:color w:val="000000"/>
          <w:sz w:val="20"/>
          <w:szCs w:val="20"/>
          <w:lang w:eastAsia="lv-LV"/>
        </w:rPr>
        <w:br/>
        <w:t>darbus vērtē, un dalībniekus otrajam posmam izvirza skolas mūzikas olimpiādes žūrijas komisija;</w:t>
      </w:r>
      <w:r w:rsidRPr="00DC68CF">
        <w:rPr>
          <w:rFonts w:ascii="Trebuchet MS" w:eastAsia="Times New Roman" w:hAnsi="Trebuchet MS" w:cs="Times New Roman"/>
          <w:color w:val="000000"/>
          <w:sz w:val="20"/>
          <w:szCs w:val="20"/>
          <w:lang w:eastAsia="lv-LV"/>
        </w:rPr>
        <w:br/>
        <w:t>otrajam posmam katra skola izvirza ne vairāk kā 2 skolēnus katrā vecuma grupā.</w:t>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color w:val="000000"/>
          <w:sz w:val="20"/>
          <w:szCs w:val="20"/>
          <w:lang w:eastAsia="lv-LV"/>
        </w:rPr>
        <w:br/>
        <w:t xml:space="preserve">Pieteikumi mūzikas olimpiādes otrajam posmam </w:t>
      </w:r>
      <w:proofErr w:type="spellStart"/>
      <w:r w:rsidRPr="00DC68CF">
        <w:rPr>
          <w:rFonts w:ascii="Trebuchet MS" w:eastAsia="Times New Roman" w:hAnsi="Trebuchet MS" w:cs="Times New Roman"/>
          <w:color w:val="000000"/>
          <w:sz w:val="20"/>
          <w:szCs w:val="20"/>
          <w:lang w:eastAsia="lv-LV"/>
        </w:rPr>
        <w:t>jāiesūta</w:t>
      </w:r>
      <w:proofErr w:type="spellEnd"/>
      <w:r w:rsidRPr="00DC68CF">
        <w:rPr>
          <w:rFonts w:ascii="Trebuchet MS" w:eastAsia="Times New Roman" w:hAnsi="Trebuchet MS" w:cs="Times New Roman"/>
          <w:color w:val="000000"/>
          <w:sz w:val="20"/>
          <w:szCs w:val="20"/>
          <w:lang w:eastAsia="lv-LV"/>
        </w:rPr>
        <w:t xml:space="preserve"> līdz 2024. gada </w:t>
      </w:r>
      <w:r w:rsidRPr="00DC68CF">
        <w:rPr>
          <w:rFonts w:ascii="Trebuchet MS" w:eastAsia="Times New Roman" w:hAnsi="Trebuchet MS" w:cs="Times New Roman"/>
          <w:color w:val="000000"/>
          <w:sz w:val="20"/>
          <w:szCs w:val="20"/>
          <w:u w:val="single"/>
          <w:lang w:eastAsia="lv-LV"/>
        </w:rPr>
        <w:t>8. martam</w:t>
      </w:r>
      <w:r w:rsidRPr="00DC68CF">
        <w:rPr>
          <w:rFonts w:ascii="Trebuchet MS" w:eastAsia="Times New Roman" w:hAnsi="Trebuchet MS" w:cs="Times New Roman"/>
          <w:color w:val="000000"/>
          <w:sz w:val="20"/>
          <w:szCs w:val="20"/>
          <w:lang w:eastAsia="lv-LV"/>
        </w:rPr>
        <w:t> katrā vēsturiskajā novadā minēto pilsētu atbildīgajiem, kas atbild par olimpiādes norisi.</w:t>
      </w:r>
      <w:r w:rsidRPr="00DC68CF">
        <w:rPr>
          <w:rFonts w:ascii="Trebuchet MS" w:eastAsia="Times New Roman" w:hAnsi="Trebuchet MS" w:cs="Times New Roman"/>
          <w:color w:val="000000"/>
          <w:sz w:val="20"/>
          <w:szCs w:val="20"/>
          <w:lang w:eastAsia="lv-LV"/>
        </w:rPr>
        <w:br/>
        <w:t>[Piezīme]. Metodisko apvienības vadītāju koordinātes skatīt zemāk.</w:t>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b/>
          <w:bCs/>
          <w:color w:val="000000"/>
          <w:sz w:val="20"/>
          <w:szCs w:val="20"/>
          <w:lang w:eastAsia="lv-LV"/>
        </w:rPr>
        <w:t>2.posms – kultūrvēsturisko novadu olimpiāde (Latgale, Vidzeme, Kurzeme, Zemgale, Sēlija, Rīga):</w:t>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color w:val="000000"/>
          <w:sz w:val="20"/>
          <w:szCs w:val="20"/>
          <w:lang w:eastAsia="lv-LV"/>
        </w:rPr>
        <w:br/>
        <w:t>Mūzikas olimpiādes organizēšanas un žūrijas komisijas darbu vada izvirzīto kultūrvēsturisko novadu Kultūras izpratne un pašizpausme mākslā jomas pārstāvji, pilsētas izglītības pārvalde un mūzikas metodiķi pēc savstarpējas vienošanās:</w:t>
      </w:r>
    </w:p>
    <w:p w:rsidR="00DC68CF" w:rsidRPr="00DC68CF" w:rsidRDefault="00DC68CF" w:rsidP="00DC68CF">
      <w:pPr>
        <w:numPr>
          <w:ilvl w:val="0"/>
          <w:numId w:val="2"/>
        </w:numPr>
        <w:shd w:val="clear" w:color="auto" w:fill="FFFFFF"/>
        <w:spacing w:after="60" w:line="240" w:lineRule="auto"/>
        <w:ind w:left="0" w:firstLine="0"/>
        <w:outlineLvl w:val="2"/>
        <w:rPr>
          <w:rFonts w:ascii="Trebuchet MS" w:eastAsia="Times New Roman" w:hAnsi="Trebuchet MS" w:cs="Times New Roman"/>
          <w:b/>
          <w:bCs/>
          <w:color w:val="000000"/>
          <w:sz w:val="27"/>
          <w:szCs w:val="27"/>
          <w:lang w:eastAsia="lv-LV"/>
        </w:rPr>
      </w:pPr>
      <w:r w:rsidRPr="00DC68CF">
        <w:rPr>
          <w:rFonts w:ascii="Trebuchet MS" w:eastAsia="Times New Roman" w:hAnsi="Trebuchet MS" w:cs="Times New Roman"/>
          <w:b/>
          <w:bCs/>
          <w:color w:val="000000"/>
          <w:sz w:val="27"/>
          <w:szCs w:val="27"/>
          <w:lang w:eastAsia="lv-LV"/>
        </w:rPr>
        <w:t>Latgale – Jēkabpils (Sandra Bondare, </w:t>
      </w:r>
      <w:r w:rsidRPr="00DC68CF">
        <w:rPr>
          <w:rFonts w:ascii="Trebuchet MS" w:eastAsia="Times New Roman" w:hAnsi="Trebuchet MS" w:cs="Times New Roman"/>
          <w:color w:val="000000"/>
          <w:sz w:val="27"/>
          <w:szCs w:val="27"/>
          <w:lang w:eastAsia="lv-LV"/>
        </w:rPr>
        <w:t>sandra.bondare@edu.jekabpils.lv</w:t>
      </w:r>
      <w:r w:rsidRPr="00DC68CF">
        <w:rPr>
          <w:rFonts w:ascii="Trebuchet MS" w:eastAsia="Times New Roman" w:hAnsi="Trebuchet MS" w:cs="Times New Roman"/>
          <w:b/>
          <w:bCs/>
          <w:color w:val="000000"/>
          <w:sz w:val="27"/>
          <w:szCs w:val="27"/>
          <w:lang w:eastAsia="lv-LV"/>
        </w:rPr>
        <w:t>);</w:t>
      </w:r>
    </w:p>
    <w:p w:rsidR="00DC68CF" w:rsidRPr="00DC68CF" w:rsidRDefault="00DC68CF" w:rsidP="00DC68CF">
      <w:pPr>
        <w:numPr>
          <w:ilvl w:val="0"/>
          <w:numId w:val="2"/>
        </w:numPr>
        <w:shd w:val="clear" w:color="auto" w:fill="FFFFFF"/>
        <w:spacing w:after="60" w:line="240" w:lineRule="auto"/>
        <w:ind w:left="0" w:firstLine="0"/>
        <w:outlineLvl w:val="2"/>
        <w:rPr>
          <w:rFonts w:ascii="Trebuchet MS" w:eastAsia="Times New Roman" w:hAnsi="Trebuchet MS" w:cs="Times New Roman"/>
          <w:b/>
          <w:bCs/>
          <w:color w:val="000000"/>
          <w:sz w:val="27"/>
          <w:szCs w:val="27"/>
          <w:lang w:eastAsia="lv-LV"/>
        </w:rPr>
      </w:pPr>
      <w:r w:rsidRPr="00DC68CF">
        <w:rPr>
          <w:rFonts w:ascii="Trebuchet MS" w:eastAsia="Times New Roman" w:hAnsi="Trebuchet MS" w:cs="Times New Roman"/>
          <w:b/>
          <w:bCs/>
          <w:color w:val="000000"/>
          <w:sz w:val="27"/>
          <w:szCs w:val="27"/>
          <w:lang w:eastAsia="lv-LV"/>
        </w:rPr>
        <w:t xml:space="preserve">Vidzeme – Ogre (Gunita </w:t>
      </w:r>
      <w:proofErr w:type="spellStart"/>
      <w:r w:rsidRPr="00DC68CF">
        <w:rPr>
          <w:rFonts w:ascii="Trebuchet MS" w:eastAsia="Times New Roman" w:hAnsi="Trebuchet MS" w:cs="Times New Roman"/>
          <w:b/>
          <w:bCs/>
          <w:color w:val="000000"/>
          <w:sz w:val="27"/>
          <w:szCs w:val="27"/>
          <w:lang w:eastAsia="lv-LV"/>
        </w:rPr>
        <w:t>Bičule</w:t>
      </w:r>
      <w:proofErr w:type="spellEnd"/>
      <w:r w:rsidRPr="00DC68CF">
        <w:rPr>
          <w:rFonts w:ascii="Trebuchet MS" w:eastAsia="Times New Roman" w:hAnsi="Trebuchet MS" w:cs="Times New Roman"/>
          <w:b/>
          <w:bCs/>
          <w:color w:val="000000"/>
          <w:sz w:val="27"/>
          <w:szCs w:val="27"/>
          <w:lang w:eastAsia="lv-LV"/>
        </w:rPr>
        <w:t>, </w:t>
      </w:r>
      <w:r w:rsidRPr="00DC68CF">
        <w:rPr>
          <w:rFonts w:ascii="Trebuchet MS" w:eastAsia="Times New Roman" w:hAnsi="Trebuchet MS" w:cs="Times New Roman"/>
          <w:color w:val="000000"/>
          <w:sz w:val="27"/>
          <w:szCs w:val="27"/>
          <w:lang w:eastAsia="lv-LV"/>
        </w:rPr>
        <w:t>gunita.bicule@gmail.com</w:t>
      </w:r>
      <w:r w:rsidRPr="00DC68CF">
        <w:rPr>
          <w:rFonts w:ascii="Trebuchet MS" w:eastAsia="Times New Roman" w:hAnsi="Trebuchet MS" w:cs="Times New Roman"/>
          <w:b/>
          <w:bCs/>
          <w:color w:val="000000"/>
          <w:sz w:val="27"/>
          <w:szCs w:val="27"/>
          <w:lang w:eastAsia="lv-LV"/>
        </w:rPr>
        <w:t>);</w:t>
      </w:r>
    </w:p>
    <w:p w:rsidR="00DC68CF" w:rsidRPr="00DC68CF" w:rsidRDefault="00DC68CF" w:rsidP="00DC68CF">
      <w:pPr>
        <w:numPr>
          <w:ilvl w:val="0"/>
          <w:numId w:val="2"/>
        </w:numPr>
        <w:shd w:val="clear" w:color="auto" w:fill="FFFFFF"/>
        <w:spacing w:after="60" w:line="240" w:lineRule="auto"/>
        <w:ind w:left="0" w:firstLine="0"/>
        <w:outlineLvl w:val="2"/>
        <w:rPr>
          <w:rFonts w:ascii="Trebuchet MS" w:eastAsia="Times New Roman" w:hAnsi="Trebuchet MS" w:cs="Times New Roman"/>
          <w:b/>
          <w:bCs/>
          <w:color w:val="000000"/>
          <w:sz w:val="27"/>
          <w:szCs w:val="27"/>
          <w:lang w:eastAsia="lv-LV"/>
        </w:rPr>
      </w:pPr>
      <w:r w:rsidRPr="00DC68CF">
        <w:rPr>
          <w:rFonts w:ascii="Trebuchet MS" w:eastAsia="Times New Roman" w:hAnsi="Trebuchet MS" w:cs="Times New Roman"/>
          <w:b/>
          <w:bCs/>
          <w:color w:val="000000"/>
          <w:sz w:val="27"/>
          <w:szCs w:val="27"/>
          <w:lang w:eastAsia="lv-LV"/>
        </w:rPr>
        <w:t xml:space="preserve">Kurzeme – Talsi (Dina </w:t>
      </w:r>
      <w:proofErr w:type="spellStart"/>
      <w:r w:rsidRPr="00DC68CF">
        <w:rPr>
          <w:rFonts w:ascii="Trebuchet MS" w:eastAsia="Times New Roman" w:hAnsi="Trebuchet MS" w:cs="Times New Roman"/>
          <w:b/>
          <w:bCs/>
          <w:color w:val="000000"/>
          <w:sz w:val="27"/>
          <w:szCs w:val="27"/>
          <w:lang w:eastAsia="lv-LV"/>
        </w:rPr>
        <w:t>Bičule</w:t>
      </w:r>
      <w:proofErr w:type="spellEnd"/>
      <w:r w:rsidRPr="00DC68CF">
        <w:rPr>
          <w:rFonts w:ascii="Trebuchet MS" w:eastAsia="Times New Roman" w:hAnsi="Trebuchet MS" w:cs="Times New Roman"/>
          <w:b/>
          <w:bCs/>
          <w:color w:val="000000"/>
          <w:sz w:val="27"/>
          <w:szCs w:val="27"/>
          <w:lang w:eastAsia="lv-LV"/>
        </w:rPr>
        <w:t>, </w:t>
      </w:r>
      <w:r w:rsidRPr="00DC68CF">
        <w:rPr>
          <w:rFonts w:ascii="Trebuchet MS" w:eastAsia="Times New Roman" w:hAnsi="Trebuchet MS" w:cs="Times New Roman"/>
          <w:color w:val="000000"/>
          <w:sz w:val="27"/>
          <w:szCs w:val="27"/>
          <w:lang w:eastAsia="lv-LV"/>
        </w:rPr>
        <w:t>dina.bicule@talsi.lv</w:t>
      </w:r>
      <w:r w:rsidRPr="00DC68CF">
        <w:rPr>
          <w:rFonts w:ascii="Trebuchet MS" w:eastAsia="Times New Roman" w:hAnsi="Trebuchet MS" w:cs="Times New Roman"/>
          <w:b/>
          <w:bCs/>
          <w:color w:val="000000"/>
          <w:sz w:val="27"/>
          <w:szCs w:val="27"/>
          <w:lang w:eastAsia="lv-LV"/>
        </w:rPr>
        <w:t>);</w:t>
      </w:r>
    </w:p>
    <w:p w:rsidR="00DC68CF" w:rsidRPr="00DC68CF" w:rsidRDefault="00DC68CF" w:rsidP="00DC68CF">
      <w:pPr>
        <w:numPr>
          <w:ilvl w:val="0"/>
          <w:numId w:val="2"/>
        </w:numPr>
        <w:shd w:val="clear" w:color="auto" w:fill="FFFFFF"/>
        <w:spacing w:after="60" w:line="240" w:lineRule="auto"/>
        <w:ind w:left="0" w:firstLine="0"/>
        <w:outlineLvl w:val="2"/>
        <w:rPr>
          <w:rFonts w:ascii="Trebuchet MS" w:eastAsia="Times New Roman" w:hAnsi="Trebuchet MS" w:cs="Times New Roman"/>
          <w:b/>
          <w:bCs/>
          <w:color w:val="000000"/>
          <w:sz w:val="27"/>
          <w:szCs w:val="27"/>
          <w:lang w:eastAsia="lv-LV"/>
        </w:rPr>
      </w:pPr>
      <w:r w:rsidRPr="00DC68CF">
        <w:rPr>
          <w:rFonts w:ascii="Trebuchet MS" w:eastAsia="Times New Roman" w:hAnsi="Trebuchet MS" w:cs="Times New Roman"/>
          <w:b/>
          <w:bCs/>
          <w:color w:val="000000"/>
          <w:sz w:val="27"/>
          <w:szCs w:val="27"/>
          <w:lang w:eastAsia="lv-LV"/>
        </w:rPr>
        <w:t>Zemgale – Jelgava (Gatis Priekulis, </w:t>
      </w:r>
      <w:r w:rsidRPr="00DC68CF">
        <w:rPr>
          <w:rFonts w:ascii="Trebuchet MS" w:eastAsia="Times New Roman" w:hAnsi="Trebuchet MS" w:cs="Times New Roman"/>
          <w:color w:val="000000"/>
          <w:sz w:val="27"/>
          <w:szCs w:val="27"/>
          <w:lang w:eastAsia="lv-LV"/>
        </w:rPr>
        <w:t>Gatis.Priekulis@izglitiba.jelgava.lv</w:t>
      </w:r>
      <w:r w:rsidRPr="00DC68CF">
        <w:rPr>
          <w:rFonts w:ascii="Trebuchet MS" w:eastAsia="Times New Roman" w:hAnsi="Trebuchet MS" w:cs="Times New Roman"/>
          <w:b/>
          <w:bCs/>
          <w:color w:val="000000"/>
          <w:sz w:val="27"/>
          <w:szCs w:val="27"/>
          <w:lang w:eastAsia="lv-LV"/>
        </w:rPr>
        <w:t>);</w:t>
      </w:r>
    </w:p>
    <w:p w:rsidR="00DC68CF" w:rsidRPr="00DC68CF" w:rsidRDefault="00DC68CF" w:rsidP="00DC68CF">
      <w:pPr>
        <w:numPr>
          <w:ilvl w:val="0"/>
          <w:numId w:val="2"/>
        </w:numPr>
        <w:shd w:val="clear" w:color="auto" w:fill="FFFFFF"/>
        <w:spacing w:after="60" w:line="240" w:lineRule="auto"/>
        <w:ind w:left="0" w:firstLine="0"/>
        <w:outlineLvl w:val="2"/>
        <w:rPr>
          <w:rFonts w:ascii="Trebuchet MS" w:eastAsia="Times New Roman" w:hAnsi="Trebuchet MS" w:cs="Times New Roman"/>
          <w:b/>
          <w:bCs/>
          <w:color w:val="000000"/>
          <w:sz w:val="27"/>
          <w:szCs w:val="27"/>
          <w:lang w:eastAsia="lv-LV"/>
        </w:rPr>
      </w:pPr>
      <w:r w:rsidRPr="00DC68CF">
        <w:rPr>
          <w:rFonts w:ascii="Trebuchet MS" w:eastAsia="Times New Roman" w:hAnsi="Trebuchet MS" w:cs="Times New Roman"/>
          <w:b/>
          <w:bCs/>
          <w:color w:val="000000"/>
          <w:sz w:val="27"/>
          <w:szCs w:val="27"/>
          <w:lang w:eastAsia="lv-LV"/>
        </w:rPr>
        <w:lastRenderedPageBreak/>
        <w:t>Sēlija </w:t>
      </w:r>
      <w:r w:rsidRPr="00DC68CF">
        <w:rPr>
          <w:rFonts w:ascii="Trebuchet MS" w:eastAsia="Times New Roman" w:hAnsi="Trebuchet MS" w:cs="Times New Roman"/>
          <w:color w:val="000000"/>
          <w:sz w:val="27"/>
          <w:szCs w:val="27"/>
          <w:lang w:eastAsia="lv-LV"/>
        </w:rPr>
        <w:t> - dalībnieki pievienojas citai vietai pēc izvēles;</w:t>
      </w:r>
    </w:p>
    <w:p w:rsidR="00DC68CF" w:rsidRPr="00DC68CF" w:rsidRDefault="00DC68CF" w:rsidP="00DC68CF">
      <w:pPr>
        <w:numPr>
          <w:ilvl w:val="0"/>
          <w:numId w:val="2"/>
        </w:numPr>
        <w:shd w:val="clear" w:color="auto" w:fill="FFFFFF"/>
        <w:spacing w:after="60" w:line="240" w:lineRule="auto"/>
        <w:ind w:left="0" w:firstLine="0"/>
        <w:outlineLvl w:val="2"/>
        <w:rPr>
          <w:rFonts w:ascii="Trebuchet MS" w:eastAsia="Times New Roman" w:hAnsi="Trebuchet MS" w:cs="Times New Roman"/>
          <w:b/>
          <w:bCs/>
          <w:color w:val="000000"/>
          <w:sz w:val="27"/>
          <w:szCs w:val="27"/>
          <w:lang w:eastAsia="lv-LV"/>
        </w:rPr>
      </w:pPr>
      <w:r w:rsidRPr="00DC68CF">
        <w:rPr>
          <w:rFonts w:ascii="Trebuchet MS" w:eastAsia="Times New Roman" w:hAnsi="Trebuchet MS" w:cs="Times New Roman"/>
          <w:b/>
          <w:bCs/>
          <w:color w:val="000000"/>
          <w:sz w:val="27"/>
          <w:szCs w:val="27"/>
          <w:lang w:eastAsia="lv-LV"/>
        </w:rPr>
        <w:t>Rīga, Rīgas rajons – Rīga (Elīna Skuja - </w:t>
      </w:r>
      <w:r w:rsidRPr="00DC68CF">
        <w:rPr>
          <w:rFonts w:ascii="Trebuchet MS" w:eastAsia="Times New Roman" w:hAnsi="Trebuchet MS" w:cs="Times New Roman"/>
          <w:color w:val="000000"/>
          <w:sz w:val="27"/>
          <w:szCs w:val="27"/>
          <w:lang w:eastAsia="lv-LV"/>
        </w:rPr>
        <w:t>ebalina@edu.riga.lv</w:t>
      </w:r>
      <w:r w:rsidRPr="00DC68CF">
        <w:rPr>
          <w:rFonts w:ascii="Trebuchet MS" w:eastAsia="Times New Roman" w:hAnsi="Trebuchet MS" w:cs="Times New Roman"/>
          <w:b/>
          <w:bCs/>
          <w:color w:val="000000"/>
          <w:sz w:val="27"/>
          <w:szCs w:val="27"/>
          <w:lang w:eastAsia="lv-LV"/>
        </w:rPr>
        <w:t>).</w:t>
      </w:r>
    </w:p>
    <w:p w:rsidR="00DC68CF" w:rsidRPr="00DC68CF" w:rsidRDefault="00DC68CF" w:rsidP="00DC68CF">
      <w:pPr>
        <w:shd w:val="clear" w:color="auto" w:fill="FFFFFF"/>
        <w:spacing w:after="0" w:line="240" w:lineRule="auto"/>
        <w:outlineLvl w:val="2"/>
        <w:rPr>
          <w:rFonts w:ascii="Trebuchet MS" w:eastAsia="Times New Roman" w:hAnsi="Trebuchet MS" w:cs="Times New Roman"/>
          <w:b/>
          <w:bCs/>
          <w:color w:val="000000"/>
          <w:sz w:val="27"/>
          <w:szCs w:val="27"/>
          <w:lang w:eastAsia="lv-LV"/>
        </w:rPr>
      </w:pPr>
      <w:r w:rsidRPr="00DC68CF">
        <w:rPr>
          <w:rFonts w:ascii="Trebuchet MS" w:eastAsia="Times New Roman" w:hAnsi="Trebuchet MS" w:cs="Times New Roman"/>
          <w:b/>
          <w:bCs/>
          <w:color w:val="000000"/>
          <w:sz w:val="27"/>
          <w:szCs w:val="27"/>
          <w:lang w:eastAsia="lv-LV"/>
        </w:rPr>
        <w:t>Olimpiādes 2.posma norises laiks – 2024. gada 20.marts</w:t>
      </w:r>
    </w:p>
    <w:p w:rsidR="00DC68CF" w:rsidRPr="00DC68CF" w:rsidRDefault="00DC68CF" w:rsidP="00DC68CF">
      <w:pPr>
        <w:shd w:val="clear" w:color="auto" w:fill="FFFFFF"/>
        <w:spacing w:after="0" w:line="240" w:lineRule="auto"/>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olimpiādes uzdevumus izstrādā Jāzepa Vītola Latvijas Mūzikas akadēmijas Mūzikas pedagoģijas katedras apstiprināta darba grupa;</w:t>
      </w:r>
      <w:r w:rsidRPr="00DC68CF">
        <w:rPr>
          <w:rFonts w:ascii="Trebuchet MS" w:eastAsia="Times New Roman" w:hAnsi="Trebuchet MS" w:cs="Times New Roman"/>
          <w:color w:val="000000"/>
          <w:sz w:val="20"/>
          <w:szCs w:val="20"/>
          <w:lang w:eastAsia="lv-LV"/>
        </w:rPr>
        <w:br/>
        <w:t>žūrijas komisija izvērtē rezultātus un </w:t>
      </w:r>
      <w:r w:rsidRPr="00DC68CF">
        <w:rPr>
          <w:rFonts w:ascii="Trebuchet MS" w:eastAsia="Times New Roman" w:hAnsi="Trebuchet MS" w:cs="Times New Roman"/>
          <w:b/>
          <w:bCs/>
          <w:color w:val="000000"/>
          <w:sz w:val="20"/>
          <w:szCs w:val="20"/>
          <w:lang w:eastAsia="lv-LV"/>
        </w:rPr>
        <w:t>3. posmam katrā kultūrvēsturisko novadu norises vietā izvirza 3 dalībniekus katrā vecuma grupā.</w:t>
      </w:r>
    </w:p>
    <w:p w:rsidR="00DC68CF" w:rsidRPr="00DC68CF" w:rsidRDefault="00DC68CF" w:rsidP="00DC68CF">
      <w:pPr>
        <w:shd w:val="clear" w:color="auto" w:fill="FFFFFF"/>
        <w:spacing w:after="240" w:line="240" w:lineRule="auto"/>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b/>
          <w:bCs/>
          <w:color w:val="000000"/>
          <w:sz w:val="20"/>
          <w:szCs w:val="20"/>
          <w:lang w:eastAsia="lv-LV"/>
        </w:rPr>
        <w:br/>
      </w:r>
      <w:r w:rsidRPr="00DC68CF">
        <w:rPr>
          <w:rFonts w:ascii="Trebuchet MS" w:eastAsia="Times New Roman" w:hAnsi="Trebuchet MS" w:cs="Times New Roman"/>
          <w:color w:val="000000"/>
          <w:sz w:val="20"/>
          <w:szCs w:val="20"/>
          <w:lang w:eastAsia="lv-LV"/>
        </w:rPr>
        <w:t xml:space="preserve">Pieteikumi mūzikas olimpiādes 3. posmam </w:t>
      </w:r>
      <w:proofErr w:type="spellStart"/>
      <w:r w:rsidRPr="00DC68CF">
        <w:rPr>
          <w:rFonts w:ascii="Trebuchet MS" w:eastAsia="Times New Roman" w:hAnsi="Trebuchet MS" w:cs="Times New Roman"/>
          <w:color w:val="000000"/>
          <w:sz w:val="20"/>
          <w:szCs w:val="20"/>
          <w:lang w:eastAsia="lv-LV"/>
        </w:rPr>
        <w:t>jāiesūta</w:t>
      </w:r>
      <w:proofErr w:type="spellEnd"/>
      <w:r w:rsidRPr="00DC68CF">
        <w:rPr>
          <w:rFonts w:ascii="Trebuchet MS" w:eastAsia="Times New Roman" w:hAnsi="Trebuchet MS" w:cs="Times New Roman"/>
          <w:color w:val="000000"/>
          <w:sz w:val="20"/>
          <w:szCs w:val="20"/>
          <w:lang w:eastAsia="lv-LV"/>
        </w:rPr>
        <w:t xml:space="preserve"> līdz </w:t>
      </w:r>
      <w:r w:rsidRPr="00DC68CF">
        <w:rPr>
          <w:rFonts w:ascii="Trebuchet MS" w:eastAsia="Times New Roman" w:hAnsi="Trebuchet MS" w:cs="Times New Roman"/>
          <w:b/>
          <w:bCs/>
          <w:color w:val="000000"/>
          <w:sz w:val="20"/>
          <w:szCs w:val="20"/>
          <w:lang w:eastAsia="lv-LV"/>
        </w:rPr>
        <w:t>2020. gada 22.martam,</w:t>
      </w:r>
      <w:r w:rsidRPr="00DC68CF">
        <w:rPr>
          <w:rFonts w:ascii="Trebuchet MS" w:eastAsia="Times New Roman" w:hAnsi="Trebuchet MS" w:cs="Times New Roman"/>
          <w:color w:val="000000"/>
          <w:sz w:val="20"/>
          <w:szCs w:val="20"/>
          <w:lang w:eastAsia="lv-LV"/>
        </w:rPr>
        <w:t> elektroniski aizpildot LVIIMSA mājaslapā ievietoto anketu.</w:t>
      </w:r>
    </w:p>
    <w:p w:rsidR="00DC68CF" w:rsidRPr="00DC68CF" w:rsidRDefault="00DC68CF" w:rsidP="00DC68CF">
      <w:pPr>
        <w:shd w:val="clear" w:color="auto" w:fill="FFFFFF"/>
        <w:spacing w:after="0" w:line="240" w:lineRule="auto"/>
        <w:outlineLvl w:val="2"/>
        <w:rPr>
          <w:rFonts w:ascii="Trebuchet MS" w:eastAsia="Times New Roman" w:hAnsi="Trebuchet MS" w:cs="Times New Roman"/>
          <w:b/>
          <w:bCs/>
          <w:color w:val="000000"/>
          <w:sz w:val="27"/>
          <w:szCs w:val="27"/>
          <w:lang w:eastAsia="lv-LV"/>
        </w:rPr>
      </w:pPr>
      <w:r w:rsidRPr="00DC68CF">
        <w:rPr>
          <w:rFonts w:ascii="Trebuchet MS" w:eastAsia="Times New Roman" w:hAnsi="Trebuchet MS" w:cs="Times New Roman"/>
          <w:b/>
          <w:bCs/>
          <w:color w:val="000000"/>
          <w:sz w:val="27"/>
          <w:szCs w:val="27"/>
          <w:lang w:eastAsia="lv-LV"/>
        </w:rPr>
        <w:t>3. posms – atklātā Latvijas Mūzikas olimpiāde:</w:t>
      </w:r>
    </w:p>
    <w:p w:rsidR="00DC68CF" w:rsidRPr="00DC68CF" w:rsidRDefault="00DC68CF" w:rsidP="00DC68CF">
      <w:pPr>
        <w:shd w:val="clear" w:color="auto" w:fill="FFFFFF"/>
        <w:spacing w:after="0" w:line="240" w:lineRule="auto"/>
        <w:outlineLvl w:val="2"/>
        <w:rPr>
          <w:rFonts w:ascii="Trebuchet MS" w:eastAsia="Times New Roman" w:hAnsi="Trebuchet MS" w:cs="Times New Roman"/>
          <w:b/>
          <w:bCs/>
          <w:color w:val="000000"/>
          <w:sz w:val="27"/>
          <w:szCs w:val="27"/>
          <w:lang w:eastAsia="lv-LV"/>
        </w:rPr>
      </w:pPr>
      <w:r w:rsidRPr="00DC68CF">
        <w:rPr>
          <w:rFonts w:ascii="Trebuchet MS" w:eastAsia="Times New Roman" w:hAnsi="Trebuchet MS" w:cs="Times New Roman"/>
          <w:b/>
          <w:bCs/>
          <w:color w:val="000000"/>
          <w:sz w:val="27"/>
          <w:szCs w:val="27"/>
          <w:lang w:eastAsia="lv-LV"/>
        </w:rPr>
        <w:t xml:space="preserve">norises laiks un vieta – 2024. gada 27.martā, </w:t>
      </w:r>
      <w:proofErr w:type="spellStart"/>
      <w:r w:rsidRPr="00DC68CF">
        <w:rPr>
          <w:rFonts w:ascii="Trebuchet MS" w:eastAsia="Times New Roman" w:hAnsi="Trebuchet MS" w:cs="Times New Roman"/>
          <w:b/>
          <w:bCs/>
          <w:color w:val="000000"/>
          <w:sz w:val="27"/>
          <w:szCs w:val="27"/>
          <w:lang w:eastAsia="lv-LV"/>
        </w:rPr>
        <w:t>Kr.Barona</w:t>
      </w:r>
      <w:proofErr w:type="spellEnd"/>
      <w:r w:rsidRPr="00DC68CF">
        <w:rPr>
          <w:rFonts w:ascii="Trebuchet MS" w:eastAsia="Times New Roman" w:hAnsi="Trebuchet MS" w:cs="Times New Roman"/>
          <w:b/>
          <w:bCs/>
          <w:color w:val="000000"/>
          <w:sz w:val="27"/>
          <w:szCs w:val="27"/>
          <w:lang w:eastAsia="lv-LV"/>
        </w:rPr>
        <w:t xml:space="preserve"> ielā 1, Rīgā, JVLMA;</w:t>
      </w:r>
    </w:p>
    <w:p w:rsidR="00DC68CF" w:rsidRPr="00DC68CF" w:rsidRDefault="00DC68CF" w:rsidP="00DC68CF">
      <w:pPr>
        <w:shd w:val="clear" w:color="auto" w:fill="FFFFFF"/>
        <w:spacing w:after="0" w:line="240" w:lineRule="auto"/>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Mūzikas olimpiādes 3. posmu organizē un žūrijas komisijas darbu vada Jāzepa Vītola Latvijas Mūzikas akadēmijas Mūzikas pedagoģijas katedra sadarbībā ar Valsts izglītības satura centru (VISC);</w:t>
      </w:r>
      <w:r w:rsidRPr="00DC68CF">
        <w:rPr>
          <w:rFonts w:ascii="Trebuchet MS" w:eastAsia="Times New Roman" w:hAnsi="Trebuchet MS" w:cs="Times New Roman"/>
          <w:color w:val="000000"/>
          <w:sz w:val="20"/>
          <w:szCs w:val="20"/>
          <w:lang w:eastAsia="lv-LV"/>
        </w:rPr>
        <w:br/>
        <w:t>olimpiādes uzdevumus izstrādā Jāzepa Vītola Latvijas Mūzikas akadēmijas Mūzikas pedagoģijas katedras apstiprināta darba grupa.</w:t>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b/>
          <w:bCs/>
          <w:color w:val="000000"/>
          <w:sz w:val="20"/>
          <w:szCs w:val="20"/>
          <w:lang w:eastAsia="lv-LV"/>
        </w:rPr>
        <w:t>4. posms - Starptautiskā Mūzikas olimpiāde Kiprā 2024.gada 18.-20. aprīlis</w:t>
      </w:r>
      <w:r w:rsidRPr="00DC68CF">
        <w:rPr>
          <w:rFonts w:ascii="Trebuchet MS" w:eastAsia="Times New Roman" w:hAnsi="Trebuchet MS" w:cs="Times New Roman"/>
          <w:color w:val="000000"/>
          <w:sz w:val="20"/>
          <w:szCs w:val="20"/>
          <w:lang w:eastAsia="lv-LV"/>
        </w:rPr>
        <w:br/>
      </w:r>
      <w:hyperlink r:id="rId5" w:history="1">
        <w:r w:rsidRPr="00DC68CF">
          <w:rPr>
            <w:rFonts w:ascii="Trebuchet MS" w:eastAsia="Times New Roman" w:hAnsi="Trebuchet MS" w:cs="Times New Roman"/>
            <w:color w:val="B9712C"/>
            <w:sz w:val="20"/>
            <w:szCs w:val="20"/>
            <w:lang w:eastAsia="lv-LV"/>
          </w:rPr>
          <w:t>https://www.imuo2024.org/index.php/regulations#</w:t>
        </w:r>
      </w:hyperlink>
      <w:r w:rsidRPr="00DC68CF">
        <w:rPr>
          <w:rFonts w:ascii="Trebuchet MS" w:eastAsia="Times New Roman" w:hAnsi="Trebuchet MS" w:cs="Times New Roman"/>
          <w:color w:val="000000"/>
          <w:sz w:val="20"/>
          <w:szCs w:val="20"/>
          <w:lang w:eastAsia="lv-LV"/>
        </w:rPr>
        <w:br/>
        <w:t>Piedalās 4 dalībnieki no katras dalībvalsts, tai skaitā arī no Latvijas.</w:t>
      </w:r>
    </w:p>
    <w:p w:rsidR="00DC68CF" w:rsidRPr="00DC68CF" w:rsidRDefault="00DC68CF" w:rsidP="00DC68CF">
      <w:pPr>
        <w:shd w:val="clear" w:color="auto" w:fill="FFFFFF"/>
        <w:spacing w:after="0" w:line="240" w:lineRule="auto"/>
        <w:rPr>
          <w:rFonts w:ascii="Trebuchet MS" w:eastAsia="Times New Roman" w:hAnsi="Trebuchet MS" w:cs="Times New Roman"/>
          <w:color w:val="000000"/>
          <w:sz w:val="20"/>
          <w:szCs w:val="20"/>
          <w:lang w:eastAsia="lv-LV"/>
        </w:rPr>
      </w:pPr>
    </w:p>
    <w:p w:rsidR="00DC68CF" w:rsidRPr="00DC68CF" w:rsidRDefault="00DC68CF" w:rsidP="00DC68CF">
      <w:pPr>
        <w:shd w:val="clear" w:color="auto" w:fill="FFFFFF"/>
        <w:spacing w:after="0" w:line="240" w:lineRule="auto"/>
        <w:outlineLvl w:val="2"/>
        <w:rPr>
          <w:rFonts w:ascii="Trebuchet MS" w:eastAsia="Times New Roman" w:hAnsi="Trebuchet MS" w:cs="Times New Roman"/>
          <w:b/>
          <w:bCs/>
          <w:color w:val="000000"/>
          <w:sz w:val="27"/>
          <w:szCs w:val="27"/>
          <w:lang w:eastAsia="lv-LV"/>
        </w:rPr>
      </w:pPr>
      <w:r w:rsidRPr="00DC68CF">
        <w:rPr>
          <w:rFonts w:ascii="Trebuchet MS" w:eastAsia="Times New Roman" w:hAnsi="Trebuchet MS" w:cs="Times New Roman"/>
          <w:b/>
          <w:bCs/>
          <w:color w:val="000000"/>
          <w:sz w:val="27"/>
          <w:szCs w:val="27"/>
          <w:lang w:eastAsia="lv-LV"/>
        </w:rPr>
        <w:t>V. Mūzikas olimpiādes saturs</w:t>
      </w:r>
    </w:p>
    <w:p w:rsidR="00DC68CF" w:rsidRPr="00DC68CF" w:rsidRDefault="00DC68CF" w:rsidP="00DC68CF">
      <w:pPr>
        <w:shd w:val="clear" w:color="auto" w:fill="FFFFFF"/>
        <w:spacing w:after="0" w:line="240" w:lineRule="auto"/>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Olimpiāde norise notiek trijās daļās.</w:t>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b/>
          <w:bCs/>
          <w:color w:val="000000"/>
          <w:sz w:val="20"/>
          <w:szCs w:val="20"/>
          <w:lang w:eastAsia="lv-LV"/>
        </w:rPr>
        <w:t xml:space="preserve">I. Mūzikas klausīšanās, mūzikas teorija (rakstiski) un dziedāšana, </w:t>
      </w:r>
      <w:proofErr w:type="spellStart"/>
      <w:r w:rsidRPr="00DC68CF">
        <w:rPr>
          <w:rFonts w:ascii="Trebuchet MS" w:eastAsia="Times New Roman" w:hAnsi="Trebuchet MS" w:cs="Times New Roman"/>
          <w:b/>
          <w:bCs/>
          <w:color w:val="000000"/>
          <w:sz w:val="20"/>
          <w:szCs w:val="20"/>
          <w:lang w:eastAsia="lv-LV"/>
        </w:rPr>
        <w:t>ritmizēšana</w:t>
      </w:r>
      <w:proofErr w:type="spellEnd"/>
      <w:r w:rsidRPr="00DC68CF">
        <w:rPr>
          <w:rFonts w:ascii="Trebuchet MS" w:eastAsia="Times New Roman" w:hAnsi="Trebuchet MS" w:cs="Times New Roman"/>
          <w:b/>
          <w:bCs/>
          <w:color w:val="000000"/>
          <w:sz w:val="20"/>
          <w:szCs w:val="20"/>
          <w:lang w:eastAsia="lv-LV"/>
        </w:rPr>
        <w:t xml:space="preserve"> pēc notīm</w:t>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color w:val="000000"/>
          <w:sz w:val="20"/>
          <w:szCs w:val="20"/>
          <w:lang w:eastAsia="lv-LV"/>
        </w:rPr>
        <w:br/>
        <w:t>Olimpiādes 1.daļa notiek divos posmos:</w:t>
      </w:r>
    </w:p>
    <w:p w:rsidR="00DC68CF" w:rsidRPr="00DC68CF" w:rsidRDefault="00DC68CF" w:rsidP="00DC68CF">
      <w:pPr>
        <w:numPr>
          <w:ilvl w:val="0"/>
          <w:numId w:val="3"/>
        </w:numPr>
        <w:shd w:val="clear" w:color="auto" w:fill="FFFFFF"/>
        <w:spacing w:after="60" w:line="240" w:lineRule="auto"/>
        <w:ind w:left="0" w:firstLine="0"/>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darba lapu aizpildīšana, kurās ir 1) mūzikas klausīšanās uzdevumi - kompozīcijas, laikmeta, mūzikas valodas raksturojumu, mūzikas formas, izpildītāju sastāva noteikšanu, 2) mūzikas teorijas uzdevumi (precīzāku saturu skatīt jaunākajai grupai skatīt 1.pielikumā, vecākajai grupai - 2.pielikumā, kas būs publicēts no 20. janvāra);</w:t>
      </w:r>
    </w:p>
    <w:p w:rsidR="00DC68CF" w:rsidRPr="00DC68CF" w:rsidRDefault="00DC68CF" w:rsidP="00DC68CF">
      <w:pPr>
        <w:numPr>
          <w:ilvl w:val="0"/>
          <w:numId w:val="3"/>
        </w:numPr>
        <w:shd w:val="clear" w:color="auto" w:fill="FFFFFF"/>
        <w:spacing w:after="60" w:line="240" w:lineRule="auto"/>
        <w:ind w:left="0" w:firstLine="0"/>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 xml:space="preserve">dziedāšana un </w:t>
      </w:r>
      <w:proofErr w:type="spellStart"/>
      <w:r w:rsidRPr="00DC68CF">
        <w:rPr>
          <w:rFonts w:ascii="Trebuchet MS" w:eastAsia="Times New Roman" w:hAnsi="Trebuchet MS" w:cs="Times New Roman"/>
          <w:color w:val="000000"/>
          <w:sz w:val="20"/>
          <w:szCs w:val="20"/>
          <w:lang w:eastAsia="lv-LV"/>
        </w:rPr>
        <w:t>ritmizēšana</w:t>
      </w:r>
      <w:proofErr w:type="spellEnd"/>
      <w:r w:rsidRPr="00DC68CF">
        <w:rPr>
          <w:rFonts w:ascii="Trebuchet MS" w:eastAsia="Times New Roman" w:hAnsi="Trebuchet MS" w:cs="Times New Roman"/>
          <w:color w:val="000000"/>
          <w:sz w:val="20"/>
          <w:szCs w:val="20"/>
          <w:lang w:eastAsia="lv-LV"/>
        </w:rPr>
        <w:t xml:space="preserve"> pēc notīm (uzdevumu dalībnieks izlozē un izpilda individuāli).</w:t>
      </w:r>
    </w:p>
    <w:p w:rsidR="00DC68CF" w:rsidRPr="00DC68CF" w:rsidRDefault="00DC68CF" w:rsidP="00DC68CF">
      <w:pPr>
        <w:shd w:val="clear" w:color="auto" w:fill="FFFFFF"/>
        <w:spacing w:after="0" w:line="240" w:lineRule="auto"/>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b/>
          <w:bCs/>
          <w:color w:val="000000"/>
          <w:sz w:val="20"/>
          <w:szCs w:val="20"/>
          <w:lang w:eastAsia="lv-LV"/>
        </w:rPr>
        <w:t xml:space="preserve">II. Tautasdziesmas vai latviešu komponista </w:t>
      </w:r>
      <w:proofErr w:type="spellStart"/>
      <w:r w:rsidRPr="00DC68CF">
        <w:rPr>
          <w:rFonts w:ascii="Trebuchet MS" w:eastAsia="Times New Roman" w:hAnsi="Trebuchet MS" w:cs="Times New Roman"/>
          <w:b/>
          <w:bCs/>
          <w:color w:val="000000"/>
          <w:sz w:val="20"/>
          <w:szCs w:val="20"/>
          <w:lang w:eastAsia="lv-LV"/>
        </w:rPr>
        <w:t>oriģināldziesmas</w:t>
      </w:r>
      <w:proofErr w:type="spellEnd"/>
      <w:r w:rsidRPr="00DC68CF">
        <w:rPr>
          <w:rFonts w:ascii="Trebuchet MS" w:eastAsia="Times New Roman" w:hAnsi="Trebuchet MS" w:cs="Times New Roman"/>
          <w:b/>
          <w:bCs/>
          <w:color w:val="000000"/>
          <w:sz w:val="20"/>
          <w:szCs w:val="20"/>
          <w:lang w:eastAsia="lv-LV"/>
        </w:rPr>
        <w:t xml:space="preserve"> izpildīšana </w:t>
      </w:r>
      <w:proofErr w:type="spellStart"/>
      <w:r w:rsidRPr="00DC68CF">
        <w:rPr>
          <w:rFonts w:ascii="Trebuchet MS" w:eastAsia="Times New Roman" w:hAnsi="Trebuchet MS" w:cs="Times New Roman"/>
          <w:b/>
          <w:bCs/>
          <w:color w:val="000000"/>
          <w:sz w:val="20"/>
          <w:szCs w:val="20"/>
          <w:lang w:eastAsia="lv-LV"/>
        </w:rPr>
        <w:t>koncertsituācijā</w:t>
      </w:r>
      <w:proofErr w:type="spellEnd"/>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color w:val="000000"/>
          <w:sz w:val="20"/>
          <w:szCs w:val="20"/>
          <w:lang w:eastAsia="lv-LV"/>
        </w:rPr>
        <w:br/>
        <w:t xml:space="preserve">Tautasdziesmu vai latviešu komponista </w:t>
      </w:r>
      <w:proofErr w:type="spellStart"/>
      <w:r w:rsidRPr="00DC68CF">
        <w:rPr>
          <w:rFonts w:ascii="Trebuchet MS" w:eastAsia="Times New Roman" w:hAnsi="Trebuchet MS" w:cs="Times New Roman"/>
          <w:color w:val="000000"/>
          <w:sz w:val="20"/>
          <w:szCs w:val="20"/>
          <w:lang w:eastAsia="lv-LV"/>
        </w:rPr>
        <w:t>oriģināldziesmu</w:t>
      </w:r>
      <w:proofErr w:type="spellEnd"/>
      <w:r w:rsidRPr="00DC68CF">
        <w:rPr>
          <w:rFonts w:ascii="Trebuchet MS" w:eastAsia="Times New Roman" w:hAnsi="Trebuchet MS" w:cs="Times New Roman"/>
          <w:color w:val="000000"/>
          <w:sz w:val="20"/>
          <w:szCs w:val="20"/>
          <w:lang w:eastAsia="lv-LV"/>
        </w:rPr>
        <w:t xml:space="preserve"> latviešu valodā pēc skolēna izvēles var izpildīt </w:t>
      </w:r>
      <w:r w:rsidRPr="00DC68CF">
        <w:rPr>
          <w:rFonts w:ascii="Trebuchet MS" w:eastAsia="Times New Roman" w:hAnsi="Trebuchet MS" w:cs="Times New Roman"/>
          <w:i/>
          <w:iCs/>
          <w:color w:val="000000"/>
          <w:sz w:val="20"/>
          <w:szCs w:val="20"/>
          <w:lang w:eastAsia="lv-LV"/>
        </w:rPr>
        <w:t xml:space="preserve">a </w:t>
      </w:r>
      <w:proofErr w:type="spellStart"/>
      <w:r w:rsidRPr="00DC68CF">
        <w:rPr>
          <w:rFonts w:ascii="Trebuchet MS" w:eastAsia="Times New Roman" w:hAnsi="Trebuchet MS" w:cs="Times New Roman"/>
          <w:i/>
          <w:iCs/>
          <w:color w:val="000000"/>
          <w:sz w:val="20"/>
          <w:szCs w:val="20"/>
          <w:lang w:eastAsia="lv-LV"/>
        </w:rPr>
        <w:t>cappella</w:t>
      </w:r>
      <w:proofErr w:type="spellEnd"/>
      <w:r w:rsidRPr="00DC68CF">
        <w:rPr>
          <w:rFonts w:ascii="Trebuchet MS" w:eastAsia="Times New Roman" w:hAnsi="Trebuchet MS" w:cs="Times New Roman"/>
          <w:i/>
          <w:iCs/>
          <w:color w:val="000000"/>
          <w:sz w:val="20"/>
          <w:szCs w:val="20"/>
          <w:lang w:eastAsia="lv-LV"/>
        </w:rPr>
        <w:t> </w:t>
      </w:r>
      <w:r w:rsidRPr="00DC68CF">
        <w:rPr>
          <w:rFonts w:ascii="Trebuchet MS" w:eastAsia="Times New Roman" w:hAnsi="Trebuchet MS" w:cs="Times New Roman"/>
          <w:color w:val="000000"/>
          <w:sz w:val="20"/>
          <w:szCs w:val="20"/>
          <w:lang w:eastAsia="lv-LV"/>
        </w:rPr>
        <w:t>vai ar akustisko instrumentu pavadījumu, ko dalībnieks izpilda pats. </w:t>
      </w:r>
    </w:p>
    <w:p w:rsidR="00DC68CF" w:rsidRPr="00DC68CF" w:rsidRDefault="00DC68CF" w:rsidP="00DC68CF">
      <w:pPr>
        <w:shd w:val="clear" w:color="auto" w:fill="FFFFFF"/>
        <w:spacing w:after="0" w:line="240" w:lineRule="auto"/>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 xml:space="preserve">Skolēns tautasdziesmu vai </w:t>
      </w:r>
      <w:proofErr w:type="spellStart"/>
      <w:r w:rsidRPr="00DC68CF">
        <w:rPr>
          <w:rFonts w:ascii="Trebuchet MS" w:eastAsia="Times New Roman" w:hAnsi="Trebuchet MS" w:cs="Times New Roman"/>
          <w:color w:val="000000"/>
          <w:sz w:val="20"/>
          <w:szCs w:val="20"/>
          <w:lang w:eastAsia="lv-LV"/>
        </w:rPr>
        <w:t>oriģināldziesmu</w:t>
      </w:r>
      <w:proofErr w:type="spellEnd"/>
      <w:r w:rsidRPr="00DC68CF">
        <w:rPr>
          <w:rFonts w:ascii="Trebuchet MS" w:eastAsia="Times New Roman" w:hAnsi="Trebuchet MS" w:cs="Times New Roman"/>
          <w:color w:val="000000"/>
          <w:sz w:val="20"/>
          <w:szCs w:val="20"/>
          <w:lang w:eastAsia="lv-LV"/>
        </w:rPr>
        <w:t xml:space="preserve"> izpilda pēc atmiņas, izpildījuma ilgums </w:t>
      </w:r>
      <w:r w:rsidRPr="00DC68CF">
        <w:rPr>
          <w:rFonts w:ascii="Trebuchet MS" w:eastAsia="Times New Roman" w:hAnsi="Trebuchet MS" w:cs="Times New Roman"/>
          <w:b/>
          <w:bCs/>
          <w:color w:val="000000"/>
          <w:sz w:val="20"/>
          <w:szCs w:val="20"/>
          <w:lang w:eastAsia="lv-LV"/>
        </w:rPr>
        <w:t>nedrīkst pārsniegt trīs minūtes.</w:t>
      </w:r>
    </w:p>
    <w:p w:rsidR="00DC68CF" w:rsidRPr="00DC68CF" w:rsidRDefault="00DC68CF" w:rsidP="00DC68CF">
      <w:pPr>
        <w:shd w:val="clear" w:color="auto" w:fill="FFFFFF"/>
        <w:spacing w:after="0" w:line="240" w:lineRule="auto"/>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Pirms priekšnesuma dalībnieks iesniedz žūrijas komisijai nošu materiālu 3 eksemplāros.</w:t>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b/>
          <w:bCs/>
          <w:color w:val="000000"/>
          <w:sz w:val="20"/>
          <w:szCs w:val="20"/>
          <w:lang w:eastAsia="lv-LV"/>
        </w:rPr>
        <w:t xml:space="preserve">III. Savas kompozīcijas izpildīšana </w:t>
      </w:r>
      <w:proofErr w:type="spellStart"/>
      <w:r w:rsidRPr="00DC68CF">
        <w:rPr>
          <w:rFonts w:ascii="Trebuchet MS" w:eastAsia="Times New Roman" w:hAnsi="Trebuchet MS" w:cs="Times New Roman"/>
          <w:b/>
          <w:bCs/>
          <w:color w:val="000000"/>
          <w:sz w:val="20"/>
          <w:szCs w:val="20"/>
          <w:lang w:eastAsia="lv-LV"/>
        </w:rPr>
        <w:t>koncertsituācijā</w:t>
      </w:r>
      <w:proofErr w:type="spellEnd"/>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color w:val="000000"/>
          <w:sz w:val="20"/>
          <w:szCs w:val="20"/>
          <w:lang w:eastAsia="lv-LV"/>
        </w:rPr>
        <w:br/>
      </w:r>
      <w:proofErr w:type="spellStart"/>
      <w:r w:rsidRPr="00DC68CF">
        <w:rPr>
          <w:rFonts w:ascii="Trebuchet MS" w:eastAsia="Times New Roman" w:hAnsi="Trebuchet MS" w:cs="Times New Roman"/>
          <w:color w:val="000000"/>
          <w:sz w:val="20"/>
          <w:szCs w:val="20"/>
          <w:lang w:eastAsia="lv-LV"/>
        </w:rPr>
        <w:t>Oriģinālkompozīcija</w:t>
      </w:r>
      <w:proofErr w:type="spellEnd"/>
      <w:r w:rsidRPr="00DC68CF">
        <w:rPr>
          <w:rFonts w:ascii="Trebuchet MS" w:eastAsia="Times New Roman" w:hAnsi="Trebuchet MS" w:cs="Times New Roman"/>
          <w:color w:val="000000"/>
          <w:sz w:val="20"/>
          <w:szCs w:val="20"/>
          <w:lang w:eastAsia="lv-LV"/>
        </w:rPr>
        <w:t xml:space="preserve"> – </w:t>
      </w:r>
      <w:proofErr w:type="spellStart"/>
      <w:r w:rsidRPr="00DC68CF">
        <w:rPr>
          <w:rFonts w:ascii="Trebuchet MS" w:eastAsia="Times New Roman" w:hAnsi="Trebuchet MS" w:cs="Times New Roman"/>
          <w:color w:val="000000"/>
          <w:sz w:val="20"/>
          <w:szCs w:val="20"/>
          <w:lang w:eastAsia="lv-LV"/>
        </w:rPr>
        <w:t>oriģināldziesma</w:t>
      </w:r>
      <w:proofErr w:type="spellEnd"/>
      <w:r w:rsidRPr="00DC68CF">
        <w:rPr>
          <w:rFonts w:ascii="Trebuchet MS" w:eastAsia="Times New Roman" w:hAnsi="Trebuchet MS" w:cs="Times New Roman"/>
          <w:color w:val="000000"/>
          <w:sz w:val="20"/>
          <w:szCs w:val="20"/>
          <w:lang w:eastAsia="lv-LV"/>
        </w:rPr>
        <w:t xml:space="preserve"> ar pavadījumu, instrumentāls </w:t>
      </w:r>
      <w:proofErr w:type="spellStart"/>
      <w:r w:rsidRPr="00DC68CF">
        <w:rPr>
          <w:rFonts w:ascii="Trebuchet MS" w:eastAsia="Times New Roman" w:hAnsi="Trebuchet MS" w:cs="Times New Roman"/>
          <w:color w:val="000000"/>
          <w:sz w:val="20"/>
          <w:szCs w:val="20"/>
          <w:lang w:eastAsia="lv-LV"/>
        </w:rPr>
        <w:t>oriģinālskaņdarbs</w:t>
      </w:r>
      <w:proofErr w:type="spellEnd"/>
      <w:r w:rsidRPr="00DC68CF">
        <w:rPr>
          <w:rFonts w:ascii="Trebuchet MS" w:eastAsia="Times New Roman" w:hAnsi="Trebuchet MS" w:cs="Times New Roman"/>
          <w:color w:val="000000"/>
          <w:sz w:val="20"/>
          <w:szCs w:val="20"/>
          <w:lang w:eastAsia="lv-LV"/>
        </w:rPr>
        <w:t xml:space="preserve"> vai tautasdziesmas apdare.</w:t>
      </w:r>
      <w:r w:rsidRPr="00DC68CF">
        <w:rPr>
          <w:rFonts w:ascii="Trebuchet MS" w:eastAsia="Times New Roman" w:hAnsi="Trebuchet MS" w:cs="Times New Roman"/>
          <w:color w:val="000000"/>
          <w:sz w:val="20"/>
          <w:szCs w:val="20"/>
          <w:lang w:eastAsia="lv-LV"/>
        </w:rPr>
        <w:br/>
        <w:t>Kompozīcijas ilgums </w:t>
      </w:r>
      <w:r w:rsidRPr="00DC68CF">
        <w:rPr>
          <w:rFonts w:ascii="Trebuchet MS" w:eastAsia="Times New Roman" w:hAnsi="Trebuchet MS" w:cs="Times New Roman"/>
          <w:b/>
          <w:bCs/>
          <w:color w:val="000000"/>
          <w:sz w:val="20"/>
          <w:szCs w:val="20"/>
          <w:lang w:eastAsia="lv-LV"/>
        </w:rPr>
        <w:t>nedrīkst pārsniegt trīs minūtes.</w:t>
      </w:r>
      <w:r w:rsidRPr="00DC68CF">
        <w:rPr>
          <w:rFonts w:ascii="Trebuchet MS" w:eastAsia="Times New Roman" w:hAnsi="Trebuchet MS" w:cs="Times New Roman"/>
          <w:color w:val="000000"/>
          <w:sz w:val="20"/>
          <w:szCs w:val="20"/>
          <w:lang w:eastAsia="lv-LV"/>
        </w:rPr>
        <w:br/>
        <w:t>Pirms priekšnesuma dalībnieks iesniedz žūrijas komisijai nošu materiālu 3 eksemplāros.</w:t>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color w:val="000000"/>
          <w:sz w:val="20"/>
          <w:szCs w:val="20"/>
          <w:lang w:eastAsia="lv-LV"/>
        </w:rPr>
        <w:br/>
      </w:r>
      <w:r w:rsidRPr="00DC68CF">
        <w:rPr>
          <w:rFonts w:ascii="Trebuchet MS" w:eastAsia="Times New Roman" w:hAnsi="Trebuchet MS" w:cs="Times New Roman"/>
          <w:b/>
          <w:bCs/>
          <w:color w:val="000000"/>
          <w:sz w:val="20"/>
          <w:szCs w:val="20"/>
          <w:lang w:eastAsia="lv-LV"/>
        </w:rPr>
        <w:t>VI. Vērtēšanas kritēriji:</w:t>
      </w:r>
    </w:p>
    <w:p w:rsidR="00DC68CF" w:rsidRPr="00DC68CF" w:rsidRDefault="00DC68CF" w:rsidP="00DC68CF">
      <w:pPr>
        <w:numPr>
          <w:ilvl w:val="0"/>
          <w:numId w:val="4"/>
        </w:numPr>
        <w:shd w:val="clear" w:color="auto" w:fill="FFFFFF"/>
        <w:spacing w:after="60" w:line="240" w:lineRule="auto"/>
        <w:ind w:left="0" w:firstLine="0"/>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atbilstība uzdevumu nosacījumiem;</w:t>
      </w:r>
    </w:p>
    <w:p w:rsidR="00DC68CF" w:rsidRPr="00DC68CF" w:rsidRDefault="00DC68CF" w:rsidP="00DC68CF">
      <w:pPr>
        <w:numPr>
          <w:ilvl w:val="0"/>
          <w:numId w:val="4"/>
        </w:numPr>
        <w:shd w:val="clear" w:color="auto" w:fill="FFFFFF"/>
        <w:spacing w:after="60" w:line="240" w:lineRule="auto"/>
        <w:ind w:left="0" w:firstLine="0"/>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zināšanas temata ietvaros;</w:t>
      </w:r>
    </w:p>
    <w:p w:rsidR="00DC68CF" w:rsidRPr="00DC68CF" w:rsidRDefault="00DC68CF" w:rsidP="00DC68CF">
      <w:pPr>
        <w:numPr>
          <w:ilvl w:val="0"/>
          <w:numId w:val="4"/>
        </w:numPr>
        <w:shd w:val="clear" w:color="auto" w:fill="FFFFFF"/>
        <w:spacing w:after="60" w:line="240" w:lineRule="auto"/>
        <w:ind w:left="0" w:firstLine="0"/>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mākslinieciskā izpildījuma kvalitāte;</w:t>
      </w:r>
    </w:p>
    <w:p w:rsidR="00DC68CF" w:rsidRPr="00DC68CF" w:rsidRDefault="00DC68CF" w:rsidP="00DC68CF">
      <w:pPr>
        <w:numPr>
          <w:ilvl w:val="0"/>
          <w:numId w:val="4"/>
        </w:numPr>
        <w:shd w:val="clear" w:color="auto" w:fill="FFFFFF"/>
        <w:spacing w:after="60" w:line="240" w:lineRule="auto"/>
        <w:ind w:left="0" w:firstLine="0"/>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lastRenderedPageBreak/>
        <w:t>emocionalitāte un artistiskums;</w:t>
      </w:r>
    </w:p>
    <w:p w:rsidR="00DC68CF" w:rsidRPr="00DC68CF" w:rsidRDefault="00DC68CF" w:rsidP="00DC68CF">
      <w:pPr>
        <w:numPr>
          <w:ilvl w:val="0"/>
          <w:numId w:val="4"/>
        </w:numPr>
        <w:shd w:val="clear" w:color="auto" w:fill="FFFFFF"/>
        <w:spacing w:after="60" w:line="240" w:lineRule="auto"/>
        <w:ind w:left="0" w:firstLine="0"/>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oriģinalitāte.</w:t>
      </w:r>
    </w:p>
    <w:p w:rsidR="00DC68CF" w:rsidRPr="00DC68CF" w:rsidRDefault="00DC68CF" w:rsidP="00DC68CF">
      <w:pPr>
        <w:shd w:val="clear" w:color="auto" w:fill="FFFFFF"/>
        <w:spacing w:after="0" w:line="240" w:lineRule="auto"/>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Katra uzdevuma izpildi vērtē ar 0–10 punktiem; vietas un apbalvojumus piešķir, pamatojoties uz iegūto punktu kopsummu par katru no olimpiādes daļām:</w:t>
      </w:r>
    </w:p>
    <w:p w:rsidR="00DC68CF" w:rsidRPr="00DC68CF" w:rsidRDefault="00DC68CF" w:rsidP="00DC68CF">
      <w:pPr>
        <w:numPr>
          <w:ilvl w:val="0"/>
          <w:numId w:val="5"/>
        </w:numPr>
        <w:shd w:val="clear" w:color="auto" w:fill="FFFFFF"/>
        <w:spacing w:after="60" w:line="240" w:lineRule="auto"/>
        <w:ind w:left="0" w:firstLine="0"/>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labākais dalībnieks teorētiskajos jautājumos;</w:t>
      </w:r>
    </w:p>
    <w:p w:rsidR="00DC68CF" w:rsidRPr="00DC68CF" w:rsidRDefault="00DC68CF" w:rsidP="00DC68CF">
      <w:pPr>
        <w:numPr>
          <w:ilvl w:val="0"/>
          <w:numId w:val="5"/>
        </w:numPr>
        <w:shd w:val="clear" w:color="auto" w:fill="FFFFFF"/>
        <w:spacing w:after="60" w:line="240" w:lineRule="auto"/>
        <w:ind w:left="0" w:firstLine="0"/>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labākais tautasdziesmas/skaņdarba izpildītājs;</w:t>
      </w:r>
    </w:p>
    <w:p w:rsidR="00DC68CF" w:rsidRPr="00DC68CF" w:rsidRDefault="00DC68CF" w:rsidP="00DC68CF">
      <w:pPr>
        <w:numPr>
          <w:ilvl w:val="0"/>
          <w:numId w:val="5"/>
        </w:numPr>
        <w:shd w:val="clear" w:color="auto" w:fill="FFFFFF"/>
        <w:spacing w:after="60" w:line="240" w:lineRule="auto"/>
        <w:ind w:left="0" w:firstLine="0"/>
        <w:rPr>
          <w:rFonts w:ascii="Trebuchet MS" w:eastAsia="Times New Roman" w:hAnsi="Trebuchet MS" w:cs="Times New Roman"/>
          <w:color w:val="000000"/>
          <w:sz w:val="20"/>
          <w:szCs w:val="20"/>
          <w:lang w:eastAsia="lv-LV"/>
        </w:rPr>
      </w:pPr>
      <w:r w:rsidRPr="00DC68CF">
        <w:rPr>
          <w:rFonts w:ascii="Trebuchet MS" w:eastAsia="Times New Roman" w:hAnsi="Trebuchet MS" w:cs="Times New Roman"/>
          <w:color w:val="000000"/>
          <w:sz w:val="20"/>
          <w:szCs w:val="20"/>
          <w:lang w:eastAsia="lv-LV"/>
        </w:rPr>
        <w:t xml:space="preserve">interesantākā </w:t>
      </w:r>
      <w:proofErr w:type="spellStart"/>
      <w:r w:rsidRPr="00DC68CF">
        <w:rPr>
          <w:rFonts w:ascii="Trebuchet MS" w:eastAsia="Times New Roman" w:hAnsi="Trebuchet MS" w:cs="Times New Roman"/>
          <w:color w:val="000000"/>
          <w:sz w:val="20"/>
          <w:szCs w:val="20"/>
          <w:lang w:eastAsia="lv-LV"/>
        </w:rPr>
        <w:t>oriģinālkompozīcija</w:t>
      </w:r>
      <w:proofErr w:type="spellEnd"/>
      <w:r w:rsidRPr="00DC68CF">
        <w:rPr>
          <w:rFonts w:ascii="Trebuchet MS" w:eastAsia="Times New Roman" w:hAnsi="Trebuchet MS" w:cs="Times New Roman"/>
          <w:color w:val="000000"/>
          <w:sz w:val="20"/>
          <w:szCs w:val="20"/>
          <w:lang w:eastAsia="lv-LV"/>
        </w:rPr>
        <w:t>.</w:t>
      </w:r>
    </w:p>
    <w:p w:rsidR="001D2EA1" w:rsidRDefault="001D2EA1">
      <w:bookmarkStart w:id="0" w:name="_GoBack"/>
      <w:bookmarkEnd w:id="0"/>
    </w:p>
    <w:sectPr w:rsidR="001D2E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E6ECD"/>
    <w:multiLevelType w:val="multilevel"/>
    <w:tmpl w:val="0824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45A14"/>
    <w:multiLevelType w:val="multilevel"/>
    <w:tmpl w:val="143E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76D63"/>
    <w:multiLevelType w:val="multilevel"/>
    <w:tmpl w:val="7874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35DA6"/>
    <w:multiLevelType w:val="multilevel"/>
    <w:tmpl w:val="F7BC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26370"/>
    <w:multiLevelType w:val="multilevel"/>
    <w:tmpl w:val="1E4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CF"/>
    <w:rsid w:val="001D2EA1"/>
    <w:rsid w:val="00DC68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78117-A446-46F7-A86B-3FC8EF1A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274217">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 w:id="884147351">
          <w:marLeft w:val="0"/>
          <w:marRight w:val="0"/>
          <w:marTop w:val="0"/>
          <w:marBottom w:val="0"/>
          <w:divBdr>
            <w:top w:val="none" w:sz="0" w:space="0" w:color="auto"/>
            <w:left w:val="none" w:sz="0" w:space="0" w:color="auto"/>
            <w:bottom w:val="none" w:sz="0" w:space="0" w:color="auto"/>
            <w:right w:val="none" w:sz="0" w:space="0" w:color="auto"/>
          </w:divBdr>
        </w:div>
        <w:div w:id="597639097">
          <w:marLeft w:val="0"/>
          <w:marRight w:val="0"/>
          <w:marTop w:val="0"/>
          <w:marBottom w:val="0"/>
          <w:divBdr>
            <w:top w:val="none" w:sz="0" w:space="0" w:color="auto"/>
            <w:left w:val="none" w:sz="0" w:space="0" w:color="auto"/>
            <w:bottom w:val="none" w:sz="0" w:space="0" w:color="auto"/>
            <w:right w:val="none" w:sz="0" w:space="0" w:color="auto"/>
          </w:divBdr>
        </w:div>
        <w:div w:id="930894940">
          <w:marLeft w:val="0"/>
          <w:marRight w:val="0"/>
          <w:marTop w:val="0"/>
          <w:marBottom w:val="0"/>
          <w:divBdr>
            <w:top w:val="none" w:sz="0" w:space="0" w:color="auto"/>
            <w:left w:val="none" w:sz="0" w:space="0" w:color="auto"/>
            <w:bottom w:val="none" w:sz="0" w:space="0" w:color="auto"/>
            <w:right w:val="none" w:sz="0" w:space="0" w:color="auto"/>
          </w:divBdr>
        </w:div>
        <w:div w:id="1928879425">
          <w:marLeft w:val="0"/>
          <w:marRight w:val="0"/>
          <w:marTop w:val="0"/>
          <w:marBottom w:val="0"/>
          <w:divBdr>
            <w:top w:val="none" w:sz="0" w:space="0" w:color="auto"/>
            <w:left w:val="none" w:sz="0" w:space="0" w:color="auto"/>
            <w:bottom w:val="none" w:sz="0" w:space="0" w:color="auto"/>
            <w:right w:val="none" w:sz="0" w:space="0" w:color="auto"/>
          </w:divBdr>
        </w:div>
        <w:div w:id="1704553822">
          <w:marLeft w:val="0"/>
          <w:marRight w:val="0"/>
          <w:marTop w:val="0"/>
          <w:marBottom w:val="0"/>
          <w:divBdr>
            <w:top w:val="none" w:sz="0" w:space="0" w:color="auto"/>
            <w:left w:val="none" w:sz="0" w:space="0" w:color="auto"/>
            <w:bottom w:val="none" w:sz="0" w:space="0" w:color="auto"/>
            <w:right w:val="none" w:sz="0" w:space="0" w:color="auto"/>
          </w:divBdr>
        </w:div>
        <w:div w:id="1665744167">
          <w:marLeft w:val="0"/>
          <w:marRight w:val="0"/>
          <w:marTop w:val="0"/>
          <w:marBottom w:val="0"/>
          <w:divBdr>
            <w:top w:val="none" w:sz="0" w:space="0" w:color="auto"/>
            <w:left w:val="none" w:sz="0" w:space="0" w:color="auto"/>
            <w:bottom w:val="none" w:sz="0" w:space="0" w:color="auto"/>
            <w:right w:val="none" w:sz="0" w:space="0" w:color="auto"/>
          </w:divBdr>
        </w:div>
        <w:div w:id="37515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muo2024.org/index.php/regul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3387</Words>
  <Characters>1932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Perševica</dc:creator>
  <cp:keywords/>
  <dc:description/>
  <cp:lastModifiedBy>Dace Perševica</cp:lastModifiedBy>
  <cp:revision>1</cp:revision>
  <dcterms:created xsi:type="dcterms:W3CDTF">2024-01-11T14:45:00Z</dcterms:created>
  <dcterms:modified xsi:type="dcterms:W3CDTF">2024-01-11T14:46:00Z</dcterms:modified>
</cp:coreProperties>
</file>