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1F48" w:rsidRPr="00647BE0" w:rsidRDefault="005E1F48" w:rsidP="00D04549">
      <w:pPr>
        <w:jc w:val="center"/>
        <w:rPr>
          <w:rFonts w:ascii="Times New Roman" w:hAnsi="Times New Roman" w:cs="Times New Roman"/>
          <w:b/>
          <w:color w:val="FF0000"/>
          <w:sz w:val="28"/>
          <w:szCs w:val="28"/>
        </w:rPr>
      </w:pPr>
      <w:r w:rsidRPr="00647BE0">
        <w:rPr>
          <w:rFonts w:ascii="Times New Roman" w:hAnsi="Times New Roman" w:cs="Times New Roman"/>
          <w:b/>
          <w:color w:val="FF0000"/>
          <w:sz w:val="28"/>
          <w:szCs w:val="28"/>
        </w:rPr>
        <w:t xml:space="preserve">Par </w:t>
      </w:r>
      <w:r w:rsidR="00647BE0" w:rsidRPr="00647BE0">
        <w:rPr>
          <w:rFonts w:ascii="Times New Roman" w:hAnsi="Times New Roman" w:cs="Times New Roman"/>
          <w:b/>
          <w:color w:val="FF0000"/>
          <w:sz w:val="28"/>
          <w:szCs w:val="28"/>
        </w:rPr>
        <w:t>speciālām  zināšanām b</w:t>
      </w:r>
      <w:r w:rsidR="00750F28" w:rsidRPr="00647BE0">
        <w:rPr>
          <w:rFonts w:ascii="Times New Roman" w:hAnsi="Times New Roman" w:cs="Times New Roman"/>
          <w:b/>
          <w:color w:val="FF0000"/>
          <w:sz w:val="28"/>
          <w:szCs w:val="28"/>
        </w:rPr>
        <w:t>ērnu tiesību aizsardzīb</w:t>
      </w:r>
      <w:r w:rsidR="00647BE0" w:rsidRPr="00647BE0">
        <w:rPr>
          <w:rFonts w:ascii="Times New Roman" w:hAnsi="Times New Roman" w:cs="Times New Roman"/>
          <w:b/>
          <w:color w:val="FF0000"/>
          <w:sz w:val="28"/>
          <w:szCs w:val="28"/>
        </w:rPr>
        <w:t>ā</w:t>
      </w:r>
    </w:p>
    <w:p w:rsidR="005E1F48" w:rsidRPr="00647BE0" w:rsidRDefault="005E1F48" w:rsidP="00D04549">
      <w:pPr>
        <w:rPr>
          <w:rFonts w:ascii="Times New Roman" w:hAnsi="Times New Roman" w:cs="Times New Roman"/>
          <w:b/>
          <w:color w:val="FF0000"/>
          <w:sz w:val="24"/>
          <w:szCs w:val="24"/>
        </w:rPr>
      </w:pPr>
      <w:r w:rsidRPr="00647BE0">
        <w:rPr>
          <w:rFonts w:ascii="Times New Roman" w:hAnsi="Times New Roman" w:cs="Times New Roman"/>
          <w:b/>
          <w:color w:val="FF0000"/>
          <w:sz w:val="24"/>
          <w:szCs w:val="24"/>
          <w:u w:val="single"/>
        </w:rPr>
        <w:t>Pedagogs</w:t>
      </w:r>
      <w:r w:rsidRPr="00647BE0">
        <w:rPr>
          <w:rFonts w:ascii="Times New Roman" w:hAnsi="Times New Roman" w:cs="Times New Roman"/>
          <w:b/>
          <w:color w:val="FF0000"/>
          <w:sz w:val="24"/>
          <w:szCs w:val="24"/>
        </w:rPr>
        <w:t xml:space="preserve"> – 6 h</w:t>
      </w:r>
      <w:r w:rsidR="00750F28" w:rsidRPr="00647BE0">
        <w:rPr>
          <w:rFonts w:ascii="Times New Roman" w:hAnsi="Times New Roman" w:cs="Times New Roman"/>
          <w:b/>
          <w:color w:val="FF0000"/>
          <w:sz w:val="24"/>
          <w:szCs w:val="24"/>
        </w:rPr>
        <w:t xml:space="preserve"> katru trīs gadu periodā </w:t>
      </w:r>
    </w:p>
    <w:p w:rsidR="00750F28" w:rsidRPr="00647BE0" w:rsidRDefault="00431BE6" w:rsidP="00D04549">
      <w:pPr>
        <w:rPr>
          <w:rFonts w:ascii="Times New Roman" w:hAnsi="Times New Roman" w:cs="Times New Roman"/>
          <w:sz w:val="24"/>
          <w:szCs w:val="24"/>
          <w:u w:val="single"/>
        </w:rPr>
      </w:pPr>
      <w:r w:rsidRPr="00647BE0">
        <w:rPr>
          <w:rFonts w:ascii="Times New Roman" w:hAnsi="Times New Roman" w:cs="Times New Roman"/>
          <w:sz w:val="24"/>
          <w:szCs w:val="24"/>
          <w:u w:val="single"/>
        </w:rPr>
        <w:t xml:space="preserve">Normatīvie akti </w:t>
      </w:r>
      <w:r w:rsidR="00750F28" w:rsidRPr="00647BE0">
        <w:rPr>
          <w:rFonts w:ascii="Times New Roman" w:hAnsi="Times New Roman" w:cs="Times New Roman"/>
          <w:sz w:val="24"/>
          <w:szCs w:val="24"/>
          <w:u w:val="single"/>
        </w:rPr>
        <w:t>:</w:t>
      </w:r>
    </w:p>
    <w:p w:rsidR="005E1F48" w:rsidRPr="00647BE0" w:rsidRDefault="00750F28" w:rsidP="00D04549">
      <w:pPr>
        <w:rPr>
          <w:rFonts w:ascii="Times New Roman" w:hAnsi="Times New Roman" w:cs="Times New Roman"/>
          <w:sz w:val="24"/>
          <w:szCs w:val="24"/>
        </w:rPr>
      </w:pPr>
      <w:r w:rsidRPr="00647BE0">
        <w:rPr>
          <w:rFonts w:ascii="Times New Roman" w:hAnsi="Times New Roman" w:cs="Times New Roman"/>
          <w:sz w:val="24"/>
          <w:szCs w:val="24"/>
          <w:u w:val="single"/>
        </w:rPr>
        <w:t>1.</w:t>
      </w:r>
      <w:r w:rsidR="005E1F48" w:rsidRPr="00647BE0">
        <w:rPr>
          <w:rFonts w:ascii="Times New Roman" w:hAnsi="Times New Roman" w:cs="Times New Roman"/>
          <w:sz w:val="24"/>
          <w:szCs w:val="24"/>
          <w:u w:val="single"/>
        </w:rPr>
        <w:t>Bērnu tiesību aizsardzības likums</w:t>
      </w:r>
      <w:r w:rsidR="005E1F48" w:rsidRPr="00647BE0">
        <w:rPr>
          <w:rFonts w:ascii="Times New Roman" w:hAnsi="Times New Roman" w:cs="Times New Roman"/>
          <w:sz w:val="24"/>
          <w:szCs w:val="24"/>
        </w:rPr>
        <w:t xml:space="preserve">: </w:t>
      </w:r>
    </w:p>
    <w:p w:rsidR="005E1F48" w:rsidRPr="00647BE0" w:rsidRDefault="005E1F48" w:rsidP="00D04549">
      <w:pPr>
        <w:pStyle w:val="tv213"/>
        <w:spacing w:before="0" w:beforeAutospacing="0" w:after="0" w:afterAutospacing="0" w:line="293" w:lineRule="atLeast"/>
        <w:ind w:left="360" w:hanging="60"/>
        <w:jc w:val="both"/>
        <w:rPr>
          <w:color w:val="414142"/>
        </w:rPr>
      </w:pPr>
      <w:r w:rsidRPr="00647BE0">
        <w:rPr>
          <w:color w:val="414142"/>
        </w:rPr>
        <w:t>5.1 pants. Subjekti, kuriem nepieciešamas speciālās zināšanas bērnu tiesību aizsardzības jomā</w:t>
      </w:r>
    </w:p>
    <w:p w:rsidR="005E1F48" w:rsidRPr="00647BE0" w:rsidRDefault="005E1F48" w:rsidP="00D04549">
      <w:pPr>
        <w:pStyle w:val="tv213"/>
        <w:spacing w:before="0" w:beforeAutospacing="0" w:after="0" w:afterAutospacing="0" w:line="293" w:lineRule="atLeast"/>
        <w:ind w:left="360" w:hanging="60"/>
        <w:jc w:val="both"/>
        <w:rPr>
          <w:color w:val="414142"/>
        </w:rPr>
      </w:pPr>
      <w:r w:rsidRPr="00647BE0">
        <w:rPr>
          <w:color w:val="414142"/>
        </w:rPr>
        <w:t>(1) Speciālās zināšanas bērnu tiesību aizsardzības jomā ir nepieciešamas:</w:t>
      </w:r>
    </w:p>
    <w:p w:rsidR="005E1F48" w:rsidRPr="00647BE0" w:rsidRDefault="005E1F48" w:rsidP="00D04549">
      <w:pPr>
        <w:pStyle w:val="tv213"/>
        <w:spacing w:before="0" w:beforeAutospacing="0" w:after="0" w:afterAutospacing="0" w:line="293" w:lineRule="atLeast"/>
        <w:ind w:left="360" w:hanging="60"/>
        <w:jc w:val="both"/>
        <w:rPr>
          <w:color w:val="414142"/>
        </w:rPr>
      </w:pPr>
      <w:r w:rsidRPr="00647BE0">
        <w:rPr>
          <w:color w:val="414142"/>
        </w:rPr>
        <w:t>18) vispārējās izglītības, profesionālās izglītības un interešu izglītības pedagogam (..)</w:t>
      </w:r>
    </w:p>
    <w:p w:rsidR="005E1F48" w:rsidRPr="00647BE0" w:rsidRDefault="005E1F48" w:rsidP="00D04549">
      <w:pPr>
        <w:rPr>
          <w:rFonts w:ascii="Times New Roman" w:hAnsi="Times New Roman" w:cs="Times New Roman"/>
          <w:sz w:val="24"/>
          <w:szCs w:val="24"/>
        </w:rPr>
      </w:pPr>
    </w:p>
    <w:p w:rsidR="005E1F48" w:rsidRPr="00647BE0" w:rsidRDefault="00750F28" w:rsidP="00D04549">
      <w:pPr>
        <w:rPr>
          <w:rFonts w:ascii="Times New Roman" w:eastAsia="Times New Roman" w:hAnsi="Times New Roman" w:cs="Times New Roman"/>
          <w:color w:val="414142"/>
          <w:sz w:val="24"/>
          <w:szCs w:val="24"/>
          <w:u w:val="single"/>
          <w:lang w:eastAsia="lv-LV"/>
        </w:rPr>
      </w:pPr>
      <w:r w:rsidRPr="00647BE0">
        <w:rPr>
          <w:rFonts w:ascii="Times New Roman" w:eastAsia="Times New Roman" w:hAnsi="Times New Roman" w:cs="Times New Roman"/>
          <w:bCs/>
          <w:color w:val="414142"/>
          <w:sz w:val="24"/>
          <w:szCs w:val="24"/>
          <w:u w:val="single"/>
          <w:lang w:eastAsia="lv-LV"/>
        </w:rPr>
        <w:t>2.</w:t>
      </w:r>
      <w:bookmarkStart w:id="0" w:name="_Hlk177380256"/>
      <w:r w:rsidR="005E1F48" w:rsidRPr="00647BE0">
        <w:rPr>
          <w:rFonts w:ascii="Times New Roman" w:eastAsia="Times New Roman" w:hAnsi="Times New Roman" w:cs="Times New Roman"/>
          <w:bCs/>
          <w:color w:val="414142"/>
          <w:sz w:val="24"/>
          <w:szCs w:val="24"/>
          <w:u w:val="single"/>
          <w:lang w:eastAsia="lv-LV"/>
        </w:rPr>
        <w:t>Ministru kabineta noteikumi Nr.241</w:t>
      </w:r>
      <w:r w:rsidR="005E1F48" w:rsidRPr="00647BE0">
        <w:rPr>
          <w:rFonts w:ascii="Times New Roman" w:eastAsia="Times New Roman" w:hAnsi="Times New Roman" w:cs="Times New Roman"/>
          <w:color w:val="414142"/>
          <w:sz w:val="24"/>
          <w:szCs w:val="24"/>
          <w:u w:val="single"/>
          <w:lang w:eastAsia="lv-LV"/>
        </w:rPr>
        <w:t xml:space="preserve">  Rīgā 2024.gada 16.aprīlī </w:t>
      </w:r>
    </w:p>
    <w:p w:rsidR="005E1F48" w:rsidRPr="00647BE0" w:rsidRDefault="005E1F48" w:rsidP="00D04549">
      <w:pPr>
        <w:rPr>
          <w:rFonts w:ascii="Times New Roman" w:eastAsia="Times New Roman" w:hAnsi="Times New Roman" w:cs="Times New Roman"/>
          <w:bCs/>
          <w:color w:val="414142"/>
          <w:sz w:val="24"/>
          <w:szCs w:val="24"/>
          <w:u w:val="single"/>
          <w:lang w:eastAsia="lv-LV"/>
        </w:rPr>
      </w:pPr>
      <w:r w:rsidRPr="00647BE0">
        <w:rPr>
          <w:rFonts w:ascii="Times New Roman" w:eastAsia="Times New Roman" w:hAnsi="Times New Roman" w:cs="Times New Roman"/>
          <w:bCs/>
          <w:color w:val="414142"/>
          <w:sz w:val="24"/>
          <w:szCs w:val="24"/>
          <w:u w:val="single"/>
          <w:lang w:eastAsia="lv-LV"/>
        </w:rPr>
        <w:t>Noteikumi par kārtību, kādā apgūst speciālās zināšanas bērnu tiesību aizsardzības jomā, šo zināšanu saturu un apjomu:</w:t>
      </w:r>
    </w:p>
    <w:bookmarkEnd w:id="0"/>
    <w:p w:rsidR="005E1F48" w:rsidRPr="00647BE0" w:rsidRDefault="005E1F48" w:rsidP="00D04549">
      <w:pPr>
        <w:pStyle w:val="tv213"/>
        <w:spacing w:before="0" w:beforeAutospacing="0" w:after="0" w:afterAutospacing="0" w:line="293" w:lineRule="atLeast"/>
        <w:ind w:left="360" w:hanging="60"/>
        <w:jc w:val="both"/>
        <w:rPr>
          <w:color w:val="414142"/>
        </w:rPr>
      </w:pPr>
      <w:r w:rsidRPr="00647BE0">
        <w:rPr>
          <w:color w:val="414142"/>
        </w:rPr>
        <w:t>2. Speciālās zināšanas speciālisti apgūst vienā no šādiem veidiem:</w:t>
      </w:r>
    </w:p>
    <w:p w:rsidR="005E1F48" w:rsidRPr="00647BE0" w:rsidRDefault="005E1F48" w:rsidP="00D04549">
      <w:pPr>
        <w:pStyle w:val="tv213"/>
        <w:spacing w:before="0" w:beforeAutospacing="0" w:after="0" w:afterAutospacing="0" w:line="293" w:lineRule="atLeast"/>
        <w:ind w:left="360" w:hanging="60"/>
        <w:jc w:val="both"/>
        <w:rPr>
          <w:color w:val="414142"/>
        </w:rPr>
      </w:pPr>
      <w:r w:rsidRPr="00647BE0">
        <w:rPr>
          <w:color w:val="414142"/>
        </w:rPr>
        <w:t>2.1. atbilstoši attiecīgo speciālistu apmācību regulējošajiem normatīvajiem aktiem:</w:t>
      </w:r>
    </w:p>
    <w:p w:rsidR="005E1F48" w:rsidRPr="00647BE0" w:rsidRDefault="005E1F48" w:rsidP="00D04549">
      <w:pPr>
        <w:pStyle w:val="tv213"/>
        <w:spacing w:before="0" w:beforeAutospacing="0" w:after="0" w:afterAutospacing="0" w:line="293" w:lineRule="atLeast"/>
        <w:ind w:left="360" w:hanging="60"/>
        <w:jc w:val="both"/>
        <w:rPr>
          <w:color w:val="414142"/>
        </w:rPr>
      </w:pPr>
      <w:r w:rsidRPr="00647BE0">
        <w:rPr>
          <w:color w:val="414142"/>
        </w:rPr>
        <w:t xml:space="preserve">2.1.3. vispārējās izglītības, profesionālās izglītības un interešu izglītības pedagogi – </w:t>
      </w:r>
      <w:r w:rsidRPr="00647BE0">
        <w:rPr>
          <w:color w:val="414142"/>
          <w:u w:val="single"/>
        </w:rPr>
        <w:t>atbilstoši normatīvajiem aktiem par pedagogu profesionālās kvalifikācijas pilnveides kārtību</w:t>
      </w:r>
      <w:r w:rsidRPr="00647BE0">
        <w:rPr>
          <w:color w:val="414142"/>
        </w:rPr>
        <w:t>; (..)</w:t>
      </w:r>
    </w:p>
    <w:p w:rsidR="005E1F48" w:rsidRPr="00647BE0" w:rsidRDefault="005E1F48" w:rsidP="00D04549">
      <w:pPr>
        <w:pStyle w:val="tv213"/>
        <w:spacing w:before="0" w:beforeAutospacing="0" w:after="0" w:afterAutospacing="0" w:line="293" w:lineRule="atLeast"/>
        <w:ind w:left="900"/>
        <w:jc w:val="both"/>
        <w:rPr>
          <w:color w:val="414142"/>
        </w:rPr>
      </w:pPr>
    </w:p>
    <w:p w:rsidR="005E1F48" w:rsidRPr="00647BE0" w:rsidRDefault="00750F28" w:rsidP="00D04549">
      <w:pPr>
        <w:rPr>
          <w:rFonts w:ascii="Times New Roman" w:eastAsia="Times New Roman" w:hAnsi="Times New Roman" w:cs="Times New Roman"/>
          <w:color w:val="414142"/>
          <w:sz w:val="24"/>
          <w:szCs w:val="24"/>
          <w:u w:val="single"/>
          <w:lang w:eastAsia="lv-LV"/>
        </w:rPr>
      </w:pPr>
      <w:r w:rsidRPr="00647BE0">
        <w:rPr>
          <w:rFonts w:ascii="Times New Roman" w:eastAsia="Times New Roman" w:hAnsi="Times New Roman" w:cs="Times New Roman"/>
          <w:bCs/>
          <w:color w:val="414142"/>
          <w:sz w:val="24"/>
          <w:szCs w:val="24"/>
          <w:u w:val="single"/>
          <w:lang w:eastAsia="lv-LV"/>
        </w:rPr>
        <w:t>3.</w:t>
      </w:r>
      <w:r w:rsidR="005E1F48" w:rsidRPr="00647BE0">
        <w:rPr>
          <w:rFonts w:ascii="Times New Roman" w:eastAsia="Times New Roman" w:hAnsi="Times New Roman" w:cs="Times New Roman"/>
          <w:bCs/>
          <w:color w:val="414142"/>
          <w:sz w:val="24"/>
          <w:szCs w:val="24"/>
          <w:u w:val="single"/>
          <w:lang w:eastAsia="lv-LV"/>
        </w:rPr>
        <w:t>Ministru kabineta noteikumi Nr. 569</w:t>
      </w:r>
      <w:r w:rsidR="005E1F48" w:rsidRPr="00647BE0">
        <w:rPr>
          <w:rFonts w:ascii="Times New Roman" w:eastAsia="Times New Roman" w:hAnsi="Times New Roman" w:cs="Times New Roman"/>
          <w:color w:val="414142"/>
          <w:sz w:val="24"/>
          <w:szCs w:val="24"/>
          <w:u w:val="single"/>
          <w:lang w:eastAsia="lv-LV"/>
        </w:rPr>
        <w:t xml:space="preserve">  Rīgā 2018. gada 11. septembrī </w:t>
      </w:r>
    </w:p>
    <w:p w:rsidR="005E1F48" w:rsidRPr="00647BE0" w:rsidRDefault="005E1F48" w:rsidP="00D04549">
      <w:pPr>
        <w:rPr>
          <w:rFonts w:ascii="Times New Roman" w:eastAsia="Times New Roman" w:hAnsi="Times New Roman" w:cs="Times New Roman"/>
          <w:bCs/>
          <w:color w:val="414142"/>
          <w:sz w:val="24"/>
          <w:szCs w:val="24"/>
          <w:u w:val="single"/>
          <w:lang w:eastAsia="lv-LV"/>
        </w:rPr>
      </w:pPr>
      <w:r w:rsidRPr="00647BE0">
        <w:rPr>
          <w:rFonts w:ascii="Times New Roman" w:eastAsia="Times New Roman" w:hAnsi="Times New Roman" w:cs="Times New Roman"/>
          <w:bCs/>
          <w:color w:val="414142"/>
          <w:sz w:val="24"/>
          <w:szCs w:val="24"/>
          <w:u w:val="single"/>
          <w:lang w:eastAsia="lv-LV"/>
        </w:rPr>
        <w:t>Noteikumi par pedagogiem nepieciešamo izglītību un profesionālo kvalifikāciju un pedagogu profesionālās kompetences pilnveides kārtību:</w:t>
      </w:r>
    </w:p>
    <w:p w:rsidR="005E1F48" w:rsidRPr="00647BE0" w:rsidRDefault="005E1F48" w:rsidP="00D04549">
      <w:pPr>
        <w:pStyle w:val="tv213"/>
        <w:spacing w:before="0" w:beforeAutospacing="0" w:after="0" w:afterAutospacing="0" w:line="293" w:lineRule="atLeast"/>
        <w:ind w:left="360" w:hanging="60"/>
        <w:jc w:val="both"/>
        <w:rPr>
          <w:color w:val="414142"/>
        </w:rPr>
      </w:pPr>
      <w:r w:rsidRPr="00647BE0">
        <w:rPr>
          <w:color w:val="414142"/>
        </w:rPr>
        <w:t>18. Profesionālās kompetences pilnveides programmā ietver kādu no šādām tēmām:</w:t>
      </w:r>
    </w:p>
    <w:p w:rsidR="005E1F48" w:rsidRPr="00647BE0" w:rsidRDefault="005E1F48" w:rsidP="00D04549">
      <w:pPr>
        <w:pStyle w:val="tv213"/>
        <w:spacing w:before="0" w:beforeAutospacing="0" w:after="0" w:afterAutospacing="0" w:line="293" w:lineRule="atLeast"/>
        <w:ind w:left="600"/>
        <w:jc w:val="both"/>
        <w:rPr>
          <w:color w:val="414142"/>
        </w:rPr>
      </w:pPr>
      <w:r w:rsidRPr="00647BE0">
        <w:rPr>
          <w:color w:val="414142"/>
        </w:rPr>
        <w:t>18.1. pedagoga vispārējās kompetences (jauninājumi un attīstības tendences izglītībā, audzināšanas jautājumi, pilsoniskās attieksmes pilnveidošana, kvalitatīvas, radošas pedagoģiskās darbības veicināšana, īstenojot pedagoģisko procesu atbilstoši katra skolēna individuālajām vajadzībām, nākotnes mācību saturs nākotnes kompetenču veicināšanai, ilgtspējīga attīstība un iekļaujoša izglītība, bērnu tiesību aizsardzība, veselība un drošums, vardarbības pret bērnu un vardarbības bērna ģimenē atpazīšana un novēršana);</w:t>
      </w:r>
    </w:p>
    <w:p w:rsidR="005E1F48" w:rsidRPr="00647BE0" w:rsidRDefault="005E1F48" w:rsidP="00D04549">
      <w:pPr>
        <w:pStyle w:val="tv213"/>
        <w:spacing w:before="0" w:beforeAutospacing="0" w:after="0" w:afterAutospacing="0" w:line="293" w:lineRule="atLeast"/>
        <w:ind w:left="360"/>
        <w:jc w:val="both"/>
        <w:rPr>
          <w:color w:val="414142"/>
        </w:rPr>
      </w:pPr>
      <w:r w:rsidRPr="00647BE0">
        <w:rPr>
          <w:color w:val="414142"/>
        </w:rPr>
        <w:t xml:space="preserve">20. Pedagogs profesionālo kompetenci bērnu tiesību aizsardzības jomā pilnveido </w:t>
      </w:r>
      <w:r w:rsidRPr="00647BE0">
        <w:rPr>
          <w:color w:val="FF0000"/>
          <w:u w:val="single"/>
        </w:rPr>
        <w:t>vismaz sešu stundu apjomā</w:t>
      </w:r>
      <w:r w:rsidRPr="00647BE0">
        <w:rPr>
          <w:color w:val="FF0000"/>
        </w:rPr>
        <w:t>,</w:t>
      </w:r>
      <w:r w:rsidRPr="00647BE0">
        <w:rPr>
          <w:color w:val="414142"/>
        </w:rPr>
        <w:t xml:space="preserve"> ņemot vērā šo noteikumu </w:t>
      </w:r>
      <w:hyperlink r:id="rId4" w:anchor="p18" w:history="1">
        <w:r w:rsidRPr="00647BE0">
          <w:rPr>
            <w:color w:val="414142"/>
          </w:rPr>
          <w:t>18. punktā</w:t>
        </w:r>
      </w:hyperlink>
      <w:r w:rsidRPr="00647BE0">
        <w:rPr>
          <w:color w:val="414142"/>
        </w:rPr>
        <w:t> minētās tēmas un šo noteikumu </w:t>
      </w:r>
      <w:hyperlink r:id="rId5" w:anchor="p21" w:history="1">
        <w:r w:rsidRPr="00647BE0">
          <w:rPr>
            <w:color w:val="414142"/>
          </w:rPr>
          <w:t>21. punktā</w:t>
        </w:r>
      </w:hyperlink>
      <w:r w:rsidRPr="00647BE0">
        <w:rPr>
          <w:color w:val="414142"/>
        </w:rPr>
        <w:t> norādītās programmas.</w:t>
      </w:r>
    </w:p>
    <w:p w:rsidR="00750F28" w:rsidRPr="00647BE0" w:rsidRDefault="00750F28" w:rsidP="00D04549">
      <w:pPr>
        <w:pStyle w:val="Paraststmeklis"/>
        <w:spacing w:before="200" w:beforeAutospacing="0" w:after="0" w:afterAutospacing="0"/>
        <w:rPr>
          <w:i/>
        </w:rPr>
      </w:pPr>
      <w:r w:rsidRPr="00647BE0">
        <w:rPr>
          <w:rFonts w:eastAsiaTheme="minorEastAsia"/>
          <w:i/>
          <w:color w:val="000000"/>
          <w:kern w:val="24"/>
        </w:rPr>
        <w:t> Informācija: Ministru kabinets 27.08.2024. ir uzdevis pilnveidot pedagogu BT zināšanu apguvi, tādēļ nākamgad ir plānotas izmaiņas.</w:t>
      </w:r>
    </w:p>
    <w:p w:rsidR="005E1F48" w:rsidRPr="00647BE0" w:rsidRDefault="005E1F48" w:rsidP="00D04549">
      <w:pPr>
        <w:jc w:val="center"/>
        <w:rPr>
          <w:rFonts w:ascii="Times New Roman" w:hAnsi="Times New Roman" w:cs="Times New Roman"/>
          <w:b/>
          <w:color w:val="FF0000"/>
          <w:sz w:val="24"/>
          <w:szCs w:val="24"/>
        </w:rPr>
      </w:pPr>
    </w:p>
    <w:p w:rsidR="005E1F48" w:rsidRPr="00647BE0" w:rsidRDefault="005E1F48" w:rsidP="00D04549">
      <w:pPr>
        <w:rPr>
          <w:rFonts w:ascii="Times New Roman" w:hAnsi="Times New Roman" w:cs="Times New Roman"/>
          <w:b/>
          <w:color w:val="FF0000"/>
          <w:sz w:val="24"/>
          <w:szCs w:val="24"/>
        </w:rPr>
      </w:pPr>
      <w:r w:rsidRPr="00647BE0">
        <w:rPr>
          <w:rFonts w:ascii="Times New Roman" w:hAnsi="Times New Roman" w:cs="Times New Roman"/>
          <w:b/>
          <w:color w:val="FF0000"/>
          <w:sz w:val="24"/>
          <w:szCs w:val="24"/>
          <w:u w:val="single"/>
        </w:rPr>
        <w:t xml:space="preserve">Iestādes direktors, direktora vietnieks audzināšanas darbā </w:t>
      </w:r>
      <w:r w:rsidRPr="00647BE0">
        <w:rPr>
          <w:rFonts w:ascii="Times New Roman" w:hAnsi="Times New Roman" w:cs="Times New Roman"/>
          <w:b/>
          <w:color w:val="FF0000"/>
          <w:sz w:val="24"/>
          <w:szCs w:val="24"/>
        </w:rPr>
        <w:t xml:space="preserve">– 40 h sākotnējā programma, </w:t>
      </w:r>
    </w:p>
    <w:p w:rsidR="005E1F48" w:rsidRPr="00647BE0" w:rsidRDefault="005E1F48" w:rsidP="00D04549">
      <w:pPr>
        <w:rPr>
          <w:rFonts w:ascii="Times New Roman" w:hAnsi="Times New Roman" w:cs="Times New Roman"/>
          <w:b/>
          <w:color w:val="FF0000"/>
          <w:sz w:val="24"/>
          <w:szCs w:val="24"/>
        </w:rPr>
      </w:pPr>
      <w:r w:rsidRPr="00647BE0">
        <w:rPr>
          <w:rFonts w:ascii="Times New Roman" w:hAnsi="Times New Roman" w:cs="Times New Roman"/>
          <w:b/>
          <w:color w:val="FF0000"/>
          <w:sz w:val="24"/>
          <w:szCs w:val="24"/>
        </w:rPr>
        <w:t>8+8+8=24 h kārtējā programma (ik pēc 2 gadiem viens no moduļiem (8h) no kārtējās programmas).</w:t>
      </w:r>
    </w:p>
    <w:p w:rsidR="00750F28" w:rsidRPr="00647BE0" w:rsidRDefault="00750F28" w:rsidP="00D04549">
      <w:pPr>
        <w:rPr>
          <w:rFonts w:ascii="Times New Roman" w:hAnsi="Times New Roman" w:cs="Times New Roman"/>
          <w:sz w:val="24"/>
          <w:szCs w:val="24"/>
          <w:u w:val="single"/>
        </w:rPr>
      </w:pPr>
      <w:r w:rsidRPr="00647BE0">
        <w:rPr>
          <w:rFonts w:ascii="Times New Roman" w:hAnsi="Times New Roman" w:cs="Times New Roman"/>
          <w:sz w:val="24"/>
          <w:szCs w:val="24"/>
          <w:u w:val="single"/>
        </w:rPr>
        <w:t>Normatīvie akti:</w:t>
      </w:r>
    </w:p>
    <w:p w:rsidR="005E1F48" w:rsidRPr="00647BE0" w:rsidRDefault="00750F28" w:rsidP="00D04549">
      <w:pPr>
        <w:rPr>
          <w:rFonts w:ascii="Times New Roman" w:hAnsi="Times New Roman" w:cs="Times New Roman"/>
          <w:sz w:val="24"/>
          <w:szCs w:val="24"/>
        </w:rPr>
      </w:pPr>
      <w:r w:rsidRPr="00647BE0">
        <w:rPr>
          <w:rFonts w:ascii="Times New Roman" w:hAnsi="Times New Roman" w:cs="Times New Roman"/>
          <w:sz w:val="24"/>
          <w:szCs w:val="24"/>
          <w:u w:val="single"/>
        </w:rPr>
        <w:lastRenderedPageBreak/>
        <w:t>1.</w:t>
      </w:r>
      <w:r w:rsidR="005E1F48" w:rsidRPr="00647BE0">
        <w:rPr>
          <w:rFonts w:ascii="Times New Roman" w:hAnsi="Times New Roman" w:cs="Times New Roman"/>
          <w:sz w:val="24"/>
          <w:szCs w:val="24"/>
          <w:u w:val="single"/>
        </w:rPr>
        <w:t>Bērnu tiesību aizsardzības likums</w:t>
      </w:r>
      <w:r w:rsidR="005E1F48" w:rsidRPr="00647BE0">
        <w:rPr>
          <w:rFonts w:ascii="Times New Roman" w:hAnsi="Times New Roman" w:cs="Times New Roman"/>
          <w:sz w:val="24"/>
          <w:szCs w:val="24"/>
        </w:rPr>
        <w:t xml:space="preserve"> </w:t>
      </w:r>
    </w:p>
    <w:p w:rsidR="005E1F48" w:rsidRPr="00647BE0" w:rsidRDefault="005E1F48" w:rsidP="00D04549">
      <w:pPr>
        <w:pStyle w:val="tv213"/>
        <w:spacing w:before="0" w:beforeAutospacing="0" w:after="0" w:afterAutospacing="0" w:line="293" w:lineRule="atLeast"/>
        <w:ind w:left="360" w:hanging="60"/>
        <w:jc w:val="both"/>
        <w:rPr>
          <w:color w:val="414142"/>
        </w:rPr>
      </w:pPr>
      <w:r w:rsidRPr="00647BE0">
        <w:rPr>
          <w:color w:val="414142"/>
        </w:rPr>
        <w:t>5.1 pants. Subjekti, kuriem nepieciešamas speciālās zināšanas bērnu tiesību aizsardzības jomā</w:t>
      </w:r>
    </w:p>
    <w:p w:rsidR="005E1F48" w:rsidRPr="00647BE0" w:rsidRDefault="005E1F48" w:rsidP="00D04549">
      <w:pPr>
        <w:pStyle w:val="tv213"/>
        <w:spacing w:before="0" w:beforeAutospacing="0" w:after="0" w:afterAutospacing="0" w:line="293" w:lineRule="atLeast"/>
        <w:ind w:left="360" w:hanging="60"/>
        <w:jc w:val="both"/>
        <w:rPr>
          <w:color w:val="414142"/>
        </w:rPr>
      </w:pPr>
      <w:r w:rsidRPr="00647BE0">
        <w:rPr>
          <w:color w:val="414142"/>
        </w:rPr>
        <w:t>(1) Speciālās zināšanas bērnu tiesību aizsardzības jomā ir nepieciešamas:</w:t>
      </w:r>
    </w:p>
    <w:p w:rsidR="005E1F48" w:rsidRPr="00647BE0" w:rsidRDefault="005E1F48" w:rsidP="00D04549">
      <w:pPr>
        <w:spacing w:line="293" w:lineRule="atLeast"/>
        <w:ind w:firstLine="300"/>
        <w:jc w:val="both"/>
        <w:rPr>
          <w:rFonts w:ascii="Times New Roman" w:eastAsia="Times New Roman" w:hAnsi="Times New Roman" w:cs="Times New Roman"/>
          <w:color w:val="414142"/>
          <w:sz w:val="24"/>
          <w:szCs w:val="24"/>
          <w:lang w:eastAsia="lv-LV"/>
        </w:rPr>
      </w:pPr>
      <w:r w:rsidRPr="00647BE0">
        <w:rPr>
          <w:rFonts w:ascii="Times New Roman" w:eastAsia="Times New Roman" w:hAnsi="Times New Roman" w:cs="Times New Roman"/>
          <w:color w:val="414142"/>
          <w:sz w:val="24"/>
          <w:szCs w:val="24"/>
          <w:lang w:eastAsia="lv-LV"/>
        </w:rPr>
        <w:t>3) izglītības iestādes vadītājam un vadītāja vietniekam audzināšanas darbā(..)</w:t>
      </w:r>
    </w:p>
    <w:p w:rsidR="005E1F48" w:rsidRPr="00647BE0" w:rsidRDefault="005E1F48" w:rsidP="00D04549">
      <w:pPr>
        <w:spacing w:line="293" w:lineRule="atLeast"/>
        <w:ind w:firstLine="300"/>
        <w:jc w:val="both"/>
        <w:rPr>
          <w:rFonts w:ascii="Times New Roman" w:eastAsia="Times New Roman" w:hAnsi="Times New Roman" w:cs="Times New Roman"/>
          <w:color w:val="414142"/>
          <w:sz w:val="24"/>
          <w:szCs w:val="24"/>
          <w:lang w:eastAsia="lv-LV"/>
        </w:rPr>
      </w:pPr>
    </w:p>
    <w:p w:rsidR="005E1F48" w:rsidRPr="00647BE0" w:rsidRDefault="00750F28" w:rsidP="00D04549">
      <w:pPr>
        <w:spacing w:line="293" w:lineRule="atLeast"/>
        <w:jc w:val="both"/>
        <w:rPr>
          <w:rFonts w:ascii="Times New Roman" w:hAnsi="Times New Roman" w:cs="Times New Roman"/>
          <w:sz w:val="24"/>
          <w:szCs w:val="24"/>
          <w:u w:val="single"/>
        </w:rPr>
      </w:pPr>
      <w:r w:rsidRPr="00647BE0">
        <w:rPr>
          <w:rFonts w:ascii="Times New Roman" w:hAnsi="Times New Roman" w:cs="Times New Roman"/>
          <w:sz w:val="24"/>
          <w:szCs w:val="24"/>
          <w:u w:val="single"/>
        </w:rPr>
        <w:t>2.</w:t>
      </w:r>
      <w:r w:rsidR="005E1F48" w:rsidRPr="00647BE0">
        <w:rPr>
          <w:rFonts w:ascii="Times New Roman" w:hAnsi="Times New Roman" w:cs="Times New Roman"/>
          <w:sz w:val="24"/>
          <w:szCs w:val="24"/>
          <w:u w:val="single"/>
        </w:rPr>
        <w:t xml:space="preserve">Ministru kabineta noteikumi Nr.241 Rīgā 2024.gada 16.aprīlī </w:t>
      </w:r>
    </w:p>
    <w:p w:rsidR="005E1F48" w:rsidRPr="00647BE0" w:rsidRDefault="005E1F48" w:rsidP="00D04549">
      <w:pPr>
        <w:spacing w:line="293" w:lineRule="atLeast"/>
        <w:jc w:val="both"/>
        <w:rPr>
          <w:rFonts w:ascii="Times New Roman" w:hAnsi="Times New Roman" w:cs="Times New Roman"/>
          <w:sz w:val="24"/>
          <w:szCs w:val="24"/>
          <w:u w:val="single"/>
        </w:rPr>
      </w:pPr>
      <w:r w:rsidRPr="00647BE0">
        <w:rPr>
          <w:rFonts w:ascii="Times New Roman" w:hAnsi="Times New Roman" w:cs="Times New Roman"/>
          <w:sz w:val="24"/>
          <w:szCs w:val="24"/>
          <w:u w:val="single"/>
        </w:rPr>
        <w:t>Noteikumi par kārtību, kādā apgūstamas speciālās zināšanas bērnu tiesību aizsardzības jomā, šo zināšanu saturu un apjomu”</w:t>
      </w:r>
    </w:p>
    <w:p w:rsidR="005E1F48" w:rsidRPr="00647BE0" w:rsidRDefault="00750F28" w:rsidP="00D04549">
      <w:pPr>
        <w:spacing w:line="293" w:lineRule="atLeast"/>
        <w:ind w:firstLine="300"/>
        <w:jc w:val="both"/>
        <w:rPr>
          <w:rFonts w:ascii="Times New Roman" w:hAnsi="Times New Roman" w:cs="Times New Roman"/>
          <w:color w:val="414142"/>
          <w:sz w:val="24"/>
          <w:szCs w:val="24"/>
          <w:shd w:val="clear" w:color="auto" w:fill="FFFFFF"/>
        </w:rPr>
      </w:pPr>
      <w:r w:rsidRPr="00647BE0">
        <w:rPr>
          <w:rFonts w:ascii="Times New Roman" w:hAnsi="Times New Roman" w:cs="Times New Roman"/>
          <w:color w:val="414142"/>
          <w:sz w:val="24"/>
          <w:szCs w:val="24"/>
          <w:shd w:val="clear" w:color="auto" w:fill="FFFFFF"/>
        </w:rPr>
        <w:t>1.</w:t>
      </w:r>
      <w:r w:rsidR="005E1F48" w:rsidRPr="00647BE0">
        <w:rPr>
          <w:rFonts w:ascii="Times New Roman" w:hAnsi="Times New Roman" w:cs="Times New Roman"/>
          <w:color w:val="414142"/>
          <w:sz w:val="24"/>
          <w:szCs w:val="24"/>
          <w:shd w:val="clear" w:color="auto" w:fill="FFFFFF"/>
        </w:rPr>
        <w:t xml:space="preserve"> Noteikumi nosaka kārtību, kādā </w:t>
      </w:r>
      <w:hyperlink r:id="rId6" w:tgtFrame="_blank" w:history="1">
        <w:r w:rsidR="005E1F48" w:rsidRPr="00647BE0">
          <w:rPr>
            <w:rStyle w:val="Hipersaite"/>
            <w:rFonts w:ascii="Times New Roman" w:hAnsi="Times New Roman" w:cs="Times New Roman"/>
            <w:color w:val="16497B"/>
            <w:sz w:val="24"/>
            <w:szCs w:val="24"/>
            <w:shd w:val="clear" w:color="auto" w:fill="FFFFFF"/>
          </w:rPr>
          <w:t>Bērnu tiesību aizsardzības likumā</w:t>
        </w:r>
      </w:hyperlink>
      <w:r w:rsidR="005E1F48" w:rsidRPr="00647BE0">
        <w:rPr>
          <w:rFonts w:ascii="Times New Roman" w:hAnsi="Times New Roman" w:cs="Times New Roman"/>
          <w:color w:val="414142"/>
          <w:sz w:val="24"/>
          <w:szCs w:val="24"/>
          <w:shd w:val="clear" w:color="auto" w:fill="FFFFFF"/>
        </w:rPr>
        <w:t> noteiktie subjekti, kuriem nepieciešamas speciālās zināšanas bērnu tiesību aizsardzības jomā (turpmāk – speciālists), apgūst un pilnveido speciālās zināšanas bērnu tiesību aizsardzības jomā (turpmāk – speciālās zināšanas), šo zināšanu saturu un apjomu.</w:t>
      </w:r>
    </w:p>
    <w:p w:rsidR="005E1F48" w:rsidRPr="00647BE0" w:rsidRDefault="005E1F48" w:rsidP="00D04549">
      <w:pPr>
        <w:pStyle w:val="tv213"/>
        <w:spacing w:before="0" w:beforeAutospacing="0" w:after="0" w:afterAutospacing="0" w:line="293" w:lineRule="atLeast"/>
        <w:ind w:firstLine="300"/>
        <w:jc w:val="both"/>
        <w:rPr>
          <w:color w:val="414142"/>
        </w:rPr>
      </w:pPr>
      <w:r w:rsidRPr="00647BE0">
        <w:rPr>
          <w:color w:val="414142"/>
        </w:rPr>
        <w:t>2. Speciālās zināšanas speciālisti apgūst vienā no šādiem veidiem:</w:t>
      </w:r>
    </w:p>
    <w:p w:rsidR="005E1F48" w:rsidRPr="00647BE0" w:rsidRDefault="005E1F48" w:rsidP="00D04549">
      <w:pPr>
        <w:pStyle w:val="tv213"/>
        <w:spacing w:before="0" w:beforeAutospacing="0" w:after="0" w:afterAutospacing="0" w:line="293" w:lineRule="atLeast"/>
        <w:ind w:left="600"/>
        <w:jc w:val="both"/>
        <w:rPr>
          <w:color w:val="414142"/>
        </w:rPr>
      </w:pPr>
      <w:r w:rsidRPr="00647BE0">
        <w:rPr>
          <w:color w:val="414142"/>
        </w:rPr>
        <w:t>2.2. apgūstot profesionālās kvalifikācijas pilnveides programmu</w:t>
      </w:r>
      <w:r w:rsidR="00750F28" w:rsidRPr="00647BE0">
        <w:rPr>
          <w:color w:val="414142"/>
        </w:rPr>
        <w:t>.</w:t>
      </w:r>
    </w:p>
    <w:p w:rsidR="00750F28" w:rsidRPr="00647BE0" w:rsidRDefault="00750F28" w:rsidP="00D04549">
      <w:pPr>
        <w:pStyle w:val="tv213"/>
        <w:spacing w:before="0" w:beforeAutospacing="0" w:after="0" w:afterAutospacing="0" w:line="293" w:lineRule="atLeast"/>
        <w:jc w:val="both"/>
        <w:rPr>
          <w:color w:val="414142"/>
        </w:rPr>
      </w:pPr>
    </w:p>
    <w:p w:rsidR="00750F28" w:rsidRPr="00647BE0" w:rsidRDefault="00750F28" w:rsidP="00D04549">
      <w:pPr>
        <w:pStyle w:val="tv213"/>
        <w:spacing w:before="0" w:beforeAutospacing="0" w:after="0" w:afterAutospacing="0" w:line="293" w:lineRule="atLeast"/>
        <w:jc w:val="both"/>
        <w:rPr>
          <w:color w:val="414142"/>
        </w:rPr>
      </w:pPr>
    </w:p>
    <w:p w:rsidR="00750F28" w:rsidRPr="00647BE0" w:rsidRDefault="00916629" w:rsidP="00D04549">
      <w:pPr>
        <w:pStyle w:val="tv213"/>
        <w:spacing w:before="0" w:beforeAutospacing="0" w:after="0" w:afterAutospacing="0" w:line="293" w:lineRule="atLeast"/>
        <w:jc w:val="both"/>
        <w:rPr>
          <w:b/>
          <w:color w:val="FF0000"/>
        </w:rPr>
      </w:pPr>
      <w:r w:rsidRPr="00647BE0">
        <w:rPr>
          <w:b/>
          <w:color w:val="FF0000"/>
          <w:u w:val="single"/>
        </w:rPr>
        <w:t>Tehniskais personāls</w:t>
      </w:r>
      <w:r w:rsidRPr="00647BE0">
        <w:rPr>
          <w:b/>
          <w:color w:val="FF0000"/>
        </w:rPr>
        <w:t xml:space="preserve"> -</w:t>
      </w:r>
      <w:r w:rsidR="00647BE0">
        <w:rPr>
          <w:b/>
          <w:color w:val="FF0000"/>
        </w:rPr>
        <w:t xml:space="preserve"> </w:t>
      </w:r>
      <w:r w:rsidRPr="00647BE0">
        <w:rPr>
          <w:b/>
          <w:color w:val="FF0000"/>
        </w:rPr>
        <w:t xml:space="preserve">ik pēc diviem gadiem apgūst  darba devēja organizētās mācības, kuru apjoms nav mazāks par 8 </w:t>
      </w:r>
      <w:r w:rsidR="00647BE0" w:rsidRPr="00647BE0">
        <w:rPr>
          <w:b/>
          <w:color w:val="FF0000"/>
        </w:rPr>
        <w:t xml:space="preserve">akadēmiskajām </w:t>
      </w:r>
      <w:r w:rsidRPr="00647BE0">
        <w:rPr>
          <w:b/>
          <w:color w:val="FF0000"/>
        </w:rPr>
        <w:t xml:space="preserve">stundām </w:t>
      </w:r>
    </w:p>
    <w:p w:rsidR="00916629" w:rsidRPr="00647BE0" w:rsidRDefault="00916629" w:rsidP="00D04549">
      <w:pPr>
        <w:pStyle w:val="tv213"/>
        <w:spacing w:before="0" w:beforeAutospacing="0" w:after="0" w:afterAutospacing="0" w:line="293" w:lineRule="atLeast"/>
        <w:jc w:val="both"/>
        <w:rPr>
          <w:b/>
          <w:color w:val="414142"/>
        </w:rPr>
      </w:pPr>
    </w:p>
    <w:p w:rsidR="00916629" w:rsidRPr="00647BE0" w:rsidRDefault="00916629" w:rsidP="00D04549">
      <w:pPr>
        <w:rPr>
          <w:rFonts w:ascii="Times New Roman" w:eastAsia="Times New Roman" w:hAnsi="Times New Roman" w:cs="Times New Roman"/>
          <w:bCs/>
          <w:color w:val="414142"/>
          <w:sz w:val="24"/>
          <w:szCs w:val="24"/>
          <w:u w:val="single"/>
          <w:lang w:eastAsia="lv-LV"/>
        </w:rPr>
      </w:pPr>
      <w:r w:rsidRPr="00647BE0">
        <w:rPr>
          <w:rFonts w:ascii="Times New Roman" w:eastAsia="Times New Roman" w:hAnsi="Times New Roman" w:cs="Times New Roman"/>
          <w:bCs/>
          <w:color w:val="414142"/>
          <w:sz w:val="24"/>
          <w:szCs w:val="24"/>
          <w:u w:val="single"/>
          <w:lang w:eastAsia="lv-LV"/>
        </w:rPr>
        <w:t>Normatīvie akti:</w:t>
      </w:r>
    </w:p>
    <w:p w:rsidR="00867D8B" w:rsidRPr="00647BE0" w:rsidRDefault="00916629" w:rsidP="00D04549">
      <w:pPr>
        <w:rPr>
          <w:rFonts w:ascii="Times New Roman" w:hAnsi="Times New Roman" w:cs="Times New Roman"/>
          <w:sz w:val="24"/>
          <w:szCs w:val="24"/>
        </w:rPr>
      </w:pPr>
      <w:r w:rsidRPr="00647BE0">
        <w:rPr>
          <w:rFonts w:ascii="Times New Roman" w:eastAsia="Times New Roman" w:hAnsi="Times New Roman" w:cs="Times New Roman"/>
          <w:bCs/>
          <w:color w:val="414142"/>
          <w:sz w:val="24"/>
          <w:szCs w:val="24"/>
          <w:u w:val="single"/>
          <w:lang w:eastAsia="lv-LV"/>
        </w:rPr>
        <w:t>1.</w:t>
      </w:r>
      <w:r w:rsidR="00867D8B" w:rsidRPr="00647BE0">
        <w:rPr>
          <w:rFonts w:ascii="Times New Roman" w:hAnsi="Times New Roman" w:cs="Times New Roman"/>
          <w:sz w:val="24"/>
          <w:szCs w:val="24"/>
          <w:u w:val="single"/>
        </w:rPr>
        <w:t xml:space="preserve"> 1.Bērnu tiesību aizsardzības likums</w:t>
      </w:r>
      <w:r w:rsidR="00867D8B" w:rsidRPr="00647BE0">
        <w:rPr>
          <w:rFonts w:ascii="Times New Roman" w:hAnsi="Times New Roman" w:cs="Times New Roman"/>
          <w:sz w:val="24"/>
          <w:szCs w:val="24"/>
        </w:rPr>
        <w:t xml:space="preserve">: </w:t>
      </w:r>
    </w:p>
    <w:p w:rsidR="00867D8B" w:rsidRPr="00647BE0" w:rsidRDefault="00867D8B" w:rsidP="00D04549">
      <w:pPr>
        <w:pStyle w:val="tv213"/>
        <w:spacing w:before="0" w:beforeAutospacing="0" w:after="0" w:afterAutospacing="0" w:line="293" w:lineRule="atLeast"/>
        <w:ind w:left="360" w:hanging="60"/>
        <w:jc w:val="both"/>
        <w:rPr>
          <w:color w:val="414142"/>
        </w:rPr>
      </w:pPr>
      <w:r w:rsidRPr="00647BE0">
        <w:rPr>
          <w:color w:val="414142"/>
        </w:rPr>
        <w:t>5.1 pants. Subjekti, kuriem nepieciešamas speciālās zināšanas bērnu tiesību aizsardzības jomā</w:t>
      </w:r>
    </w:p>
    <w:p w:rsidR="00867D8B" w:rsidRPr="00647BE0" w:rsidRDefault="00867D8B" w:rsidP="00D04549">
      <w:pPr>
        <w:pStyle w:val="tv213"/>
        <w:spacing w:before="0" w:beforeAutospacing="0" w:after="0" w:afterAutospacing="0" w:line="293" w:lineRule="atLeast"/>
        <w:ind w:left="360" w:hanging="60"/>
        <w:jc w:val="both"/>
        <w:rPr>
          <w:color w:val="414142"/>
        </w:rPr>
      </w:pPr>
      <w:r w:rsidRPr="00647BE0">
        <w:rPr>
          <w:color w:val="414142"/>
        </w:rPr>
        <w:t>(1) Speciālās zināšanas bērnu tiesību aizsardzības jomā ir nepieciešamas:</w:t>
      </w:r>
    </w:p>
    <w:p w:rsidR="00647BE0" w:rsidRPr="00647BE0" w:rsidRDefault="00647BE0" w:rsidP="00D04549">
      <w:pPr>
        <w:pStyle w:val="tv213"/>
        <w:spacing w:before="0" w:beforeAutospacing="0" w:after="0" w:afterAutospacing="0" w:line="293" w:lineRule="atLeast"/>
        <w:ind w:left="360" w:hanging="60"/>
        <w:jc w:val="both"/>
        <w:rPr>
          <w:color w:val="414142"/>
          <w:shd w:val="clear" w:color="auto" w:fill="FFFFFF"/>
        </w:rPr>
      </w:pPr>
      <w:r w:rsidRPr="00647BE0">
        <w:rPr>
          <w:color w:val="414142"/>
          <w:shd w:val="clear" w:color="auto" w:fill="FFFFFF"/>
        </w:rPr>
        <w:t>20) jebkurai citai personai, ja ar tās pieņemtu pārvaldes lēmumu (it īpaši administratīvo aktu), faktisko rīcību vai cita veida darba vai dienesta pienākumu veikšanu tiek vai var tikt skartas bērna tiesības un tiesiskās intereses.</w:t>
      </w:r>
    </w:p>
    <w:p w:rsidR="00647BE0" w:rsidRPr="00647BE0" w:rsidRDefault="00647BE0" w:rsidP="00D04549">
      <w:pPr>
        <w:pStyle w:val="tv213"/>
        <w:spacing w:before="0" w:beforeAutospacing="0" w:after="0" w:afterAutospacing="0" w:line="293" w:lineRule="atLeast"/>
        <w:ind w:left="360" w:hanging="60"/>
        <w:jc w:val="both"/>
        <w:rPr>
          <w:color w:val="414142"/>
        </w:rPr>
      </w:pPr>
    </w:p>
    <w:p w:rsidR="00916629" w:rsidRPr="00647BE0" w:rsidRDefault="00647BE0" w:rsidP="00D04549">
      <w:pPr>
        <w:rPr>
          <w:rFonts w:ascii="Times New Roman" w:eastAsia="Times New Roman" w:hAnsi="Times New Roman" w:cs="Times New Roman"/>
          <w:color w:val="414142"/>
          <w:sz w:val="24"/>
          <w:szCs w:val="24"/>
          <w:u w:val="single"/>
          <w:lang w:eastAsia="lv-LV"/>
        </w:rPr>
      </w:pPr>
      <w:r w:rsidRPr="00647BE0">
        <w:rPr>
          <w:rFonts w:ascii="Times New Roman" w:eastAsia="Times New Roman" w:hAnsi="Times New Roman" w:cs="Times New Roman"/>
          <w:bCs/>
          <w:color w:val="414142"/>
          <w:sz w:val="24"/>
          <w:szCs w:val="24"/>
          <w:u w:val="single"/>
          <w:lang w:eastAsia="lv-LV"/>
        </w:rPr>
        <w:t xml:space="preserve">2. </w:t>
      </w:r>
      <w:r w:rsidR="00916629" w:rsidRPr="00647BE0">
        <w:rPr>
          <w:rFonts w:ascii="Times New Roman" w:eastAsia="Times New Roman" w:hAnsi="Times New Roman" w:cs="Times New Roman"/>
          <w:bCs/>
          <w:color w:val="414142"/>
          <w:sz w:val="24"/>
          <w:szCs w:val="24"/>
          <w:u w:val="single"/>
          <w:lang w:eastAsia="lv-LV"/>
        </w:rPr>
        <w:t>Ministru kabineta noteikumi Nr.241</w:t>
      </w:r>
      <w:r w:rsidR="00916629" w:rsidRPr="00647BE0">
        <w:rPr>
          <w:rFonts w:ascii="Times New Roman" w:eastAsia="Times New Roman" w:hAnsi="Times New Roman" w:cs="Times New Roman"/>
          <w:color w:val="414142"/>
          <w:sz w:val="24"/>
          <w:szCs w:val="24"/>
          <w:u w:val="single"/>
          <w:lang w:eastAsia="lv-LV"/>
        </w:rPr>
        <w:t xml:space="preserve">  Rīgā 2024.gada 16.aprīlī </w:t>
      </w:r>
    </w:p>
    <w:p w:rsidR="00916629" w:rsidRPr="00647BE0" w:rsidRDefault="00916629" w:rsidP="00D04549">
      <w:pPr>
        <w:rPr>
          <w:rFonts w:ascii="Times New Roman" w:eastAsia="Times New Roman" w:hAnsi="Times New Roman" w:cs="Times New Roman"/>
          <w:bCs/>
          <w:color w:val="414142"/>
          <w:sz w:val="24"/>
          <w:szCs w:val="24"/>
          <w:u w:val="single"/>
          <w:lang w:eastAsia="lv-LV"/>
        </w:rPr>
      </w:pPr>
      <w:r w:rsidRPr="00647BE0">
        <w:rPr>
          <w:rFonts w:ascii="Times New Roman" w:eastAsia="Times New Roman" w:hAnsi="Times New Roman" w:cs="Times New Roman"/>
          <w:bCs/>
          <w:color w:val="414142"/>
          <w:sz w:val="24"/>
          <w:szCs w:val="24"/>
          <w:u w:val="single"/>
          <w:lang w:eastAsia="lv-LV"/>
        </w:rPr>
        <w:t>Noteikumi par kārtību, kādā apgūst speciālās zināšanas bērnu tiesību aizsardzības jomā, šo zināšanu saturu un apjomu:</w:t>
      </w:r>
    </w:p>
    <w:p w:rsidR="00647BE0" w:rsidRPr="00647BE0" w:rsidRDefault="00647BE0" w:rsidP="00D04549">
      <w:pPr>
        <w:ind w:left="284"/>
        <w:rPr>
          <w:rFonts w:ascii="Times New Roman" w:eastAsia="Times New Roman" w:hAnsi="Times New Roman" w:cs="Times New Roman"/>
          <w:bCs/>
          <w:color w:val="414142"/>
          <w:sz w:val="24"/>
          <w:szCs w:val="24"/>
          <w:u w:val="single"/>
          <w:lang w:eastAsia="lv-LV"/>
        </w:rPr>
      </w:pPr>
      <w:r w:rsidRPr="00647BE0">
        <w:rPr>
          <w:rFonts w:ascii="Times New Roman" w:hAnsi="Times New Roman" w:cs="Times New Roman"/>
          <w:color w:val="414142"/>
          <w:sz w:val="24"/>
          <w:szCs w:val="24"/>
          <w:shd w:val="clear" w:color="auto" w:fill="FFFFFF"/>
        </w:rPr>
        <w:t>8. Speciālists ik pēc diviem gadiem piedalās darba devēja organizētās mācībās. Darba devēja organizēto mācību apjoms nav mazāks par astoņām akadēmiskajām stundām (nodarbības klātienē vai attālināti)</w:t>
      </w:r>
    </w:p>
    <w:p w:rsidR="00647BE0" w:rsidRPr="00647BE0" w:rsidRDefault="00647BE0" w:rsidP="00D04549">
      <w:pPr>
        <w:ind w:left="284"/>
        <w:rPr>
          <w:rFonts w:ascii="Times New Roman" w:eastAsia="Times New Roman" w:hAnsi="Times New Roman" w:cs="Times New Roman"/>
          <w:bCs/>
          <w:color w:val="414142"/>
          <w:sz w:val="24"/>
          <w:szCs w:val="24"/>
          <w:u w:val="single"/>
          <w:lang w:eastAsia="lv-LV"/>
        </w:rPr>
      </w:pPr>
      <w:r w:rsidRPr="00647BE0">
        <w:rPr>
          <w:rFonts w:ascii="Times New Roman" w:hAnsi="Times New Roman" w:cs="Times New Roman"/>
          <w:color w:val="414142"/>
          <w:sz w:val="24"/>
          <w:szCs w:val="24"/>
          <w:shd w:val="clear" w:color="auto" w:fill="FFFFFF"/>
        </w:rPr>
        <w:t>10. Speciālists sākotnējo programmu apgūst vai darba devēja organizētās mācībās piedalās sešu mēnešu laikā pēc tam, kad ir stājies amatā, pieņemts darbā,[ …] vai uzsācis tādu pakalpojumu sniegšanu, kur skar vai var skart bērna tiesības un tiesiskās intereses.</w:t>
      </w:r>
    </w:p>
    <w:p w:rsidR="00750F28" w:rsidRPr="00D04549" w:rsidRDefault="00750F28" w:rsidP="00D04549">
      <w:pPr>
        <w:pStyle w:val="tv213"/>
        <w:spacing w:before="0" w:beforeAutospacing="0" w:after="0" w:afterAutospacing="0" w:line="293" w:lineRule="atLeast"/>
        <w:jc w:val="both"/>
        <w:rPr>
          <w:i/>
          <w:color w:val="414142"/>
        </w:rPr>
      </w:pPr>
      <w:bookmarkStart w:id="1" w:name="_GoBack"/>
      <w:bookmarkEnd w:id="1"/>
    </w:p>
    <w:sectPr w:rsidR="00750F28" w:rsidRPr="00D045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99D"/>
    <w:rsid w:val="0034358D"/>
    <w:rsid w:val="00431BE6"/>
    <w:rsid w:val="0047699D"/>
    <w:rsid w:val="005E1F48"/>
    <w:rsid w:val="00647BE0"/>
    <w:rsid w:val="007024E6"/>
    <w:rsid w:val="00750F28"/>
    <w:rsid w:val="00867D8B"/>
    <w:rsid w:val="00916629"/>
    <w:rsid w:val="00AE3061"/>
    <w:rsid w:val="00CD3C08"/>
    <w:rsid w:val="00D04549"/>
    <w:rsid w:val="00FD47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189C6"/>
  <w15:chartTrackingRefBased/>
  <w15:docId w15:val="{DE427A2D-7DC7-4483-B57E-2EE426BC9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semiHidden/>
    <w:unhideWhenUsed/>
    <w:rsid w:val="0047699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5E1F4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5E1F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005636">
      <w:bodyDiv w:val="1"/>
      <w:marLeft w:val="0"/>
      <w:marRight w:val="0"/>
      <w:marTop w:val="0"/>
      <w:marBottom w:val="0"/>
      <w:divBdr>
        <w:top w:val="none" w:sz="0" w:space="0" w:color="auto"/>
        <w:left w:val="none" w:sz="0" w:space="0" w:color="auto"/>
        <w:bottom w:val="none" w:sz="0" w:space="0" w:color="auto"/>
        <w:right w:val="none" w:sz="0" w:space="0" w:color="auto"/>
      </w:divBdr>
    </w:div>
    <w:div w:id="1126848870">
      <w:bodyDiv w:val="1"/>
      <w:marLeft w:val="0"/>
      <w:marRight w:val="0"/>
      <w:marTop w:val="0"/>
      <w:marBottom w:val="0"/>
      <w:divBdr>
        <w:top w:val="none" w:sz="0" w:space="0" w:color="auto"/>
        <w:left w:val="none" w:sz="0" w:space="0" w:color="auto"/>
        <w:bottom w:val="none" w:sz="0" w:space="0" w:color="auto"/>
        <w:right w:val="none" w:sz="0" w:space="0" w:color="auto"/>
      </w:divBdr>
    </w:div>
    <w:div w:id="1138374040">
      <w:bodyDiv w:val="1"/>
      <w:marLeft w:val="0"/>
      <w:marRight w:val="0"/>
      <w:marTop w:val="0"/>
      <w:marBottom w:val="0"/>
      <w:divBdr>
        <w:top w:val="none" w:sz="0" w:space="0" w:color="auto"/>
        <w:left w:val="none" w:sz="0" w:space="0" w:color="auto"/>
        <w:bottom w:val="none" w:sz="0" w:space="0" w:color="auto"/>
        <w:right w:val="none" w:sz="0" w:space="0" w:color="auto"/>
      </w:divBdr>
    </w:div>
    <w:div w:id="1530609500">
      <w:bodyDiv w:val="1"/>
      <w:marLeft w:val="0"/>
      <w:marRight w:val="0"/>
      <w:marTop w:val="0"/>
      <w:marBottom w:val="0"/>
      <w:divBdr>
        <w:top w:val="none" w:sz="0" w:space="0" w:color="auto"/>
        <w:left w:val="none" w:sz="0" w:space="0" w:color="auto"/>
        <w:bottom w:val="none" w:sz="0" w:space="0" w:color="auto"/>
        <w:right w:val="none" w:sz="0" w:space="0" w:color="auto"/>
      </w:divBdr>
    </w:div>
    <w:div w:id="201595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49096-bernu-tiesibu-aizsardzibas-likums" TargetMode="External"/><Relationship Id="rId5" Type="http://schemas.openxmlformats.org/officeDocument/2006/relationships/hyperlink" Target="https://likumi.lv/ta/id/301572" TargetMode="External"/><Relationship Id="rId4" Type="http://schemas.openxmlformats.org/officeDocument/2006/relationships/hyperlink" Target="https://likumi.lv/ta/id/301572"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2951</Words>
  <Characters>1683</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darbinieks</dc:creator>
  <cp:keywords/>
  <dc:description/>
  <cp:lastModifiedBy>Marita</cp:lastModifiedBy>
  <cp:revision>2</cp:revision>
  <cp:lastPrinted>2024-09-16T12:03:00Z</cp:lastPrinted>
  <dcterms:created xsi:type="dcterms:W3CDTF">2024-09-19T07:19:00Z</dcterms:created>
  <dcterms:modified xsi:type="dcterms:W3CDTF">2024-09-19T07:19:00Z</dcterms:modified>
</cp:coreProperties>
</file>