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C5" w:rsidRPr="00FE5DE0" w:rsidRDefault="00576AC5" w:rsidP="00732663">
      <w:pPr>
        <w:shd w:val="clear" w:color="auto" w:fill="FFFFFF"/>
        <w:spacing w:after="0" w:line="240" w:lineRule="auto"/>
        <w:jc w:val="both"/>
        <w:rPr>
          <w:rFonts w:ascii="Times New Roman" w:eastAsia="Times New Roman" w:hAnsi="Times New Roman" w:cs="Times New Roman"/>
          <w:color w:val="333333"/>
          <w:sz w:val="24"/>
          <w:szCs w:val="24"/>
          <w:lang w:eastAsia="lv-LV"/>
        </w:rPr>
      </w:pPr>
      <w:bookmarkStart w:id="0" w:name="_Hlk167977208"/>
    </w:p>
    <w:p w:rsidR="00576AC5" w:rsidRPr="00FE5DE0" w:rsidRDefault="00FE5DE0" w:rsidP="00576AC5">
      <w:pPr>
        <w:shd w:val="clear" w:color="auto" w:fill="FFFFFF"/>
        <w:spacing w:after="0" w:line="240" w:lineRule="auto"/>
        <w:rPr>
          <w:rFonts w:ascii="Times New Roman" w:eastAsia="Times New Roman" w:hAnsi="Times New Roman" w:cs="Times New Roman"/>
          <w:color w:val="015FA9"/>
          <w:sz w:val="24"/>
          <w:szCs w:val="24"/>
          <w:u w:val="single"/>
          <w:lang w:eastAsia="lv-LV"/>
        </w:rPr>
      </w:pPr>
      <w:hyperlink r:id="rId6" w:history="1">
        <w:r w:rsidR="00576AC5" w:rsidRPr="00FE5DE0">
          <w:rPr>
            <w:rFonts w:ascii="Times New Roman" w:eastAsia="Times New Roman" w:hAnsi="Times New Roman" w:cs="Times New Roman"/>
            <w:color w:val="015FA9"/>
            <w:sz w:val="24"/>
            <w:szCs w:val="24"/>
            <w:u w:val="single"/>
            <w:lang w:eastAsia="lv-LV"/>
          </w:rPr>
          <w:t>BĒRNA</w:t>
        </w:r>
        <w:r w:rsidR="00D43D9F" w:rsidRPr="00FE5DE0">
          <w:rPr>
            <w:rFonts w:ascii="Times New Roman" w:hAnsi="Times New Roman" w:cs="Times New Roman"/>
            <w:sz w:val="24"/>
            <w:szCs w:val="24"/>
            <w:u w:val="single"/>
          </w:rPr>
          <w:t xml:space="preserve"> </w:t>
        </w:r>
        <w:r w:rsidR="00D43D9F" w:rsidRPr="00FE5DE0">
          <w:rPr>
            <w:rFonts w:ascii="Times New Roman" w:eastAsia="Times New Roman" w:hAnsi="Times New Roman" w:cs="Times New Roman"/>
            <w:color w:val="015FA9"/>
            <w:sz w:val="24"/>
            <w:szCs w:val="24"/>
            <w:u w:val="single"/>
            <w:lang w:eastAsia="lv-LV"/>
          </w:rPr>
          <w:t>PIENĀKUMI</w:t>
        </w:r>
        <w:r w:rsidR="00576AC5" w:rsidRPr="00FE5DE0">
          <w:rPr>
            <w:rFonts w:ascii="Times New Roman" w:eastAsia="Times New Roman" w:hAnsi="Times New Roman" w:cs="Times New Roman"/>
            <w:color w:val="015FA9"/>
            <w:sz w:val="24"/>
            <w:szCs w:val="24"/>
            <w:u w:val="single"/>
            <w:lang w:eastAsia="lv-LV"/>
          </w:rPr>
          <w:t xml:space="preserve"> </w:t>
        </w:r>
        <w:r w:rsidR="00D43D9F" w:rsidRPr="00FE5DE0">
          <w:rPr>
            <w:rFonts w:ascii="Times New Roman" w:eastAsia="Times New Roman" w:hAnsi="Times New Roman" w:cs="Times New Roman"/>
            <w:color w:val="015FA9"/>
            <w:sz w:val="24"/>
            <w:szCs w:val="24"/>
            <w:u w:val="single"/>
            <w:lang w:eastAsia="lv-LV"/>
          </w:rPr>
          <w:t xml:space="preserve">UN </w:t>
        </w:r>
        <w:r w:rsidR="00576AC5" w:rsidRPr="00FE5DE0">
          <w:rPr>
            <w:rFonts w:ascii="Times New Roman" w:eastAsia="Times New Roman" w:hAnsi="Times New Roman" w:cs="Times New Roman"/>
            <w:color w:val="015FA9"/>
            <w:sz w:val="24"/>
            <w:szCs w:val="24"/>
            <w:u w:val="single"/>
            <w:lang w:eastAsia="lv-LV"/>
          </w:rPr>
          <w:t xml:space="preserve">TIESĪBAS </w:t>
        </w:r>
      </w:hyperlink>
    </w:p>
    <w:p w:rsidR="00732663" w:rsidRPr="00FE5DE0" w:rsidRDefault="00732663" w:rsidP="00732663">
      <w:pPr>
        <w:shd w:val="clear" w:color="auto" w:fill="FFFFFF"/>
        <w:spacing w:after="200" w:line="240" w:lineRule="auto"/>
        <w:jc w:val="both"/>
        <w:rPr>
          <w:rFonts w:ascii="Times New Roman" w:eastAsia="Times New Roman" w:hAnsi="Times New Roman" w:cs="Times New Roman"/>
          <w:color w:val="333333"/>
          <w:sz w:val="24"/>
          <w:szCs w:val="24"/>
          <w:lang w:eastAsia="lv-LV"/>
        </w:rPr>
      </w:pPr>
    </w:p>
    <w:p w:rsidR="00D43D9F" w:rsidRPr="00FE5DE0" w:rsidRDefault="00D43D9F" w:rsidP="00D43D9F">
      <w:pPr>
        <w:shd w:val="clear" w:color="auto" w:fill="FFFFFF"/>
        <w:spacing w:after="0" w:line="240" w:lineRule="auto"/>
        <w:rPr>
          <w:rFonts w:ascii="Times New Roman" w:eastAsia="Times New Roman" w:hAnsi="Times New Roman" w:cs="Times New Roman"/>
          <w:b/>
          <w:bCs/>
          <w:color w:val="16A085"/>
          <w:sz w:val="24"/>
          <w:szCs w:val="24"/>
          <w:u w:val="single"/>
          <w:lang w:eastAsia="lv-LV"/>
        </w:rPr>
      </w:pPr>
      <w:r w:rsidRPr="00FE5DE0">
        <w:rPr>
          <w:rFonts w:ascii="Times New Roman" w:eastAsia="Times New Roman" w:hAnsi="Times New Roman" w:cs="Times New Roman"/>
          <w:b/>
          <w:bCs/>
          <w:color w:val="16A085"/>
          <w:sz w:val="24"/>
          <w:szCs w:val="24"/>
          <w:u w:val="single"/>
          <w:lang w:eastAsia="lv-LV"/>
        </w:rPr>
        <w:t>Bērna pienākumi</w:t>
      </w:r>
    </w:p>
    <w:p w:rsidR="00D43D9F" w:rsidRPr="00FE5DE0" w:rsidRDefault="00D43D9F" w:rsidP="00D43D9F">
      <w:pPr>
        <w:shd w:val="clear" w:color="auto" w:fill="FFFFFF"/>
        <w:spacing w:after="0" w:line="240" w:lineRule="auto"/>
        <w:rPr>
          <w:rFonts w:ascii="Times New Roman" w:eastAsia="Times New Roman" w:hAnsi="Times New Roman" w:cs="Times New Roman"/>
          <w:color w:val="333333"/>
          <w:sz w:val="24"/>
          <w:szCs w:val="24"/>
          <w:lang w:eastAsia="lv-LV"/>
        </w:rPr>
      </w:pPr>
    </w:p>
    <w:p w:rsidR="00D43D9F" w:rsidRPr="00FE5DE0" w:rsidRDefault="00D43D9F" w:rsidP="00D43D9F">
      <w:pPr>
        <w:numPr>
          <w:ilvl w:val="0"/>
          <w:numId w:val="4"/>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hAnsi="Times New Roman" w:cs="Times New Roman"/>
          <w:color w:val="4D5156"/>
          <w:sz w:val="24"/>
          <w:szCs w:val="24"/>
          <w:shd w:val="clear" w:color="auto" w:fill="FFFFFF"/>
        </w:rPr>
        <w:t>B</w:t>
      </w:r>
      <w:r w:rsidRPr="00FE5DE0">
        <w:rPr>
          <w:rStyle w:val="Izclums"/>
          <w:rFonts w:ascii="Times New Roman" w:hAnsi="Times New Roman" w:cs="Times New Roman"/>
          <w:bCs/>
          <w:i w:val="0"/>
          <w:iCs w:val="0"/>
          <w:color w:val="5F6368"/>
          <w:sz w:val="24"/>
          <w:szCs w:val="24"/>
          <w:shd w:val="clear" w:color="auto" w:fill="FFFFFF"/>
        </w:rPr>
        <w:t>ērnam</w:t>
      </w:r>
      <w:r w:rsidRPr="00FE5DE0">
        <w:rPr>
          <w:rFonts w:ascii="Times New Roman" w:hAnsi="Times New Roman" w:cs="Times New Roman"/>
          <w:color w:val="4D5156"/>
          <w:sz w:val="24"/>
          <w:szCs w:val="24"/>
          <w:shd w:val="clear" w:color="auto" w:fill="FFFFFF"/>
        </w:rPr>
        <w:t> ir </w:t>
      </w:r>
      <w:r w:rsidRPr="00FE5DE0">
        <w:rPr>
          <w:rStyle w:val="Izclums"/>
          <w:rFonts w:ascii="Times New Roman" w:hAnsi="Times New Roman" w:cs="Times New Roman"/>
          <w:bCs/>
          <w:i w:val="0"/>
          <w:iCs w:val="0"/>
          <w:color w:val="5F6368"/>
          <w:sz w:val="24"/>
          <w:szCs w:val="24"/>
          <w:shd w:val="clear" w:color="auto" w:fill="FFFFFF"/>
        </w:rPr>
        <w:t>pienākums</w:t>
      </w:r>
      <w:r w:rsidRPr="00FE5DE0">
        <w:rPr>
          <w:rFonts w:ascii="Times New Roman" w:hAnsi="Times New Roman" w:cs="Times New Roman"/>
          <w:color w:val="4D5156"/>
          <w:sz w:val="24"/>
          <w:szCs w:val="24"/>
          <w:shd w:val="clear" w:color="auto" w:fill="FFFFFF"/>
        </w:rPr>
        <w:t> atbilstoši savam vecumam apkopt sevi un piedalīties </w:t>
      </w:r>
      <w:r w:rsidRPr="00FE5DE0">
        <w:rPr>
          <w:rStyle w:val="Izclums"/>
          <w:rFonts w:ascii="Times New Roman" w:hAnsi="Times New Roman" w:cs="Times New Roman"/>
          <w:bCs/>
          <w:i w:val="0"/>
          <w:iCs w:val="0"/>
          <w:color w:val="5F6368"/>
          <w:sz w:val="24"/>
          <w:szCs w:val="24"/>
          <w:shd w:val="clear" w:color="auto" w:fill="FFFFFF"/>
        </w:rPr>
        <w:t>mājas</w:t>
      </w:r>
      <w:r w:rsidRPr="00FE5DE0">
        <w:rPr>
          <w:rFonts w:ascii="Times New Roman" w:hAnsi="Times New Roman" w:cs="Times New Roman"/>
          <w:color w:val="4D5156"/>
          <w:sz w:val="24"/>
          <w:szCs w:val="24"/>
          <w:shd w:val="clear" w:color="auto" w:fill="FFFFFF"/>
        </w:rPr>
        <w:t> darbos.</w:t>
      </w:r>
      <w:r w:rsidRPr="00FE5DE0">
        <w:rPr>
          <w:rFonts w:ascii="Times New Roman" w:hAnsi="Times New Roman" w:cs="Times New Roman"/>
          <w:color w:val="414142"/>
          <w:sz w:val="24"/>
          <w:szCs w:val="24"/>
          <w:shd w:val="clear" w:color="auto" w:fill="FFFFFF"/>
        </w:rPr>
        <w:t xml:space="preserve"> Kamēr vecāki nodrošina bērna uzturēšanu, bērnam jāstrādā vecāku mājas darbi bez tiesībām prasīt par to kādu atlīdzību, ja vien tā viņam nav noteikti apsolīta.</w:t>
      </w:r>
    </w:p>
    <w:p w:rsidR="00D43D9F" w:rsidRPr="00FE5DE0" w:rsidRDefault="00D43D9F" w:rsidP="00D43D9F">
      <w:pPr>
        <w:numPr>
          <w:ilvl w:val="0"/>
          <w:numId w:val="4"/>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jāizturas ar cieņu pret saviem vecākiem (adoptētājiem) un citiem ģimenes locekļiem, pret aizbildņiem un audžuģimenes locekļiem.</w:t>
      </w:r>
    </w:p>
    <w:p w:rsidR="00D43D9F" w:rsidRPr="00FE5DE0" w:rsidRDefault="00D43D9F" w:rsidP="00D43D9F">
      <w:pPr>
        <w:numPr>
          <w:ilvl w:val="0"/>
          <w:numId w:val="4"/>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 pienākums - klausīt vecākus.</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 pienākumi pret sabiedrību - bērns ir pilntiesīgs sabiedrības loceklis. Viņa pienākumi pret sabiedrību pieaug atbilstoši vecumam.</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jāizturas ar cieņu pret valsti, tās simboliem, latviešu valodu  un jāievēro likumi.</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jāievēro sabiedrībā pieņemtie uzvedības noteikumi.</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pienākums saudzīgi izturēties pret apkārtējo vidi.</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 xml:space="preserve">Bērnam ir pienākums mācīties atbilstoši savai fiziskajai un garīgajai attīstībai, apgūt pamatizglītības programmu, ievērot izglītības iestādes  nolikumu  un iekšējos normatīvos aktus un ar savu rīcību </w:t>
      </w:r>
      <w:proofErr w:type="spellStart"/>
      <w:r w:rsidRPr="00FE5DE0">
        <w:rPr>
          <w:rFonts w:ascii="Times New Roman" w:eastAsia="Times New Roman" w:hAnsi="Times New Roman" w:cs="Times New Roman"/>
          <w:color w:val="333333"/>
          <w:sz w:val="24"/>
          <w:szCs w:val="24"/>
          <w:lang w:eastAsia="lv-LV"/>
        </w:rPr>
        <w:t>nediskredidēt</w:t>
      </w:r>
      <w:proofErr w:type="spellEnd"/>
      <w:r w:rsidRPr="00FE5DE0">
        <w:rPr>
          <w:rFonts w:ascii="Times New Roman" w:eastAsia="Times New Roman" w:hAnsi="Times New Roman" w:cs="Times New Roman"/>
          <w:color w:val="333333"/>
          <w:sz w:val="24"/>
          <w:szCs w:val="24"/>
          <w:lang w:eastAsia="lv-LV"/>
        </w:rPr>
        <w:t xml:space="preserve"> izglītības iestādi.</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pienākums ievērot pedagogu, izglītojamo un  citu personu  tiesības un intereses.</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pienākums atrasties izglītības iestādē iekšējiem normatīviem aktiem atbilstošā apģērbā, ,piedalīties izglītības iestādes vides uzkopšanā un sakārtošanā.</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atkarībā no viņa vecuma un brieduma pakāpes ir pienākums neapdraudēt savu un citu personu  veselību, drošību un dzīvību.</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pienākums nepieļaut emocionālu, fizisku, seksuālu vardarbību.</w:t>
      </w:r>
    </w:p>
    <w:p w:rsidR="00D43D9F" w:rsidRPr="00FE5DE0" w:rsidRDefault="00D43D9F" w:rsidP="00D43D9F">
      <w:pPr>
        <w:numPr>
          <w:ilvl w:val="0"/>
          <w:numId w:val="5"/>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Bērns nedrīkst, izmantojot savas tiesības, aizskart citu bērnu un pieaugušo tiesības un likumīgās intereses.</w:t>
      </w:r>
    </w:p>
    <w:p w:rsidR="00D43D9F" w:rsidRPr="00FE5DE0" w:rsidRDefault="00D43D9F" w:rsidP="00D43D9F">
      <w:pPr>
        <w:pStyle w:val="Sarakstarindkopa"/>
        <w:jc w:val="right"/>
        <w:rPr>
          <w:rFonts w:ascii="Times New Roman" w:hAnsi="Times New Roman" w:cs="Times New Roman"/>
          <w:i/>
          <w:sz w:val="24"/>
          <w:szCs w:val="24"/>
        </w:rPr>
      </w:pPr>
      <w:r w:rsidRPr="00FE5DE0">
        <w:rPr>
          <w:rFonts w:ascii="Times New Roman" w:hAnsi="Times New Roman" w:cs="Times New Roman"/>
          <w:i/>
          <w:sz w:val="24"/>
          <w:szCs w:val="24"/>
        </w:rPr>
        <w:t xml:space="preserve"> Bērnu tiesību aizsardzības likums IV </w:t>
      </w:r>
      <w:proofErr w:type="spellStart"/>
      <w:r w:rsidRPr="00FE5DE0">
        <w:rPr>
          <w:rFonts w:ascii="Times New Roman" w:hAnsi="Times New Roman" w:cs="Times New Roman"/>
          <w:i/>
          <w:sz w:val="24"/>
          <w:szCs w:val="24"/>
        </w:rPr>
        <w:t>nodaļa,Civillikums</w:t>
      </w:r>
      <w:proofErr w:type="spellEnd"/>
      <w:r w:rsidRPr="00FE5DE0">
        <w:rPr>
          <w:rFonts w:ascii="Times New Roman" w:hAnsi="Times New Roman" w:cs="Times New Roman"/>
          <w:i/>
          <w:sz w:val="24"/>
          <w:szCs w:val="24"/>
        </w:rPr>
        <w:t xml:space="preserve"> 183.pants,Izglītības likums 54.pants</w:t>
      </w:r>
    </w:p>
    <w:p w:rsidR="00D43D9F" w:rsidRPr="00FE5DE0" w:rsidRDefault="00D43D9F" w:rsidP="00732663">
      <w:pPr>
        <w:shd w:val="clear" w:color="auto" w:fill="FFFFFF"/>
        <w:spacing w:after="200" w:line="240" w:lineRule="auto"/>
        <w:jc w:val="both"/>
        <w:rPr>
          <w:rFonts w:ascii="Times New Roman" w:eastAsia="Times New Roman" w:hAnsi="Times New Roman" w:cs="Times New Roman"/>
          <w:color w:val="333333"/>
          <w:sz w:val="24"/>
          <w:szCs w:val="24"/>
          <w:lang w:eastAsia="lv-LV"/>
        </w:rPr>
      </w:pPr>
    </w:p>
    <w:p w:rsidR="00C160DE" w:rsidRPr="00FE5DE0" w:rsidRDefault="00C160DE" w:rsidP="00C160DE">
      <w:pPr>
        <w:shd w:val="clear" w:color="auto" w:fill="FFFFFF"/>
        <w:spacing w:after="0" w:line="240" w:lineRule="auto"/>
        <w:rPr>
          <w:rFonts w:ascii="Times New Roman" w:eastAsia="Times New Roman" w:hAnsi="Times New Roman" w:cs="Times New Roman"/>
          <w:b/>
          <w:bCs/>
          <w:color w:val="16A085"/>
          <w:sz w:val="24"/>
          <w:szCs w:val="24"/>
          <w:u w:val="single"/>
          <w:lang w:eastAsia="lv-LV"/>
        </w:rPr>
      </w:pPr>
      <w:r w:rsidRPr="00FE5DE0">
        <w:rPr>
          <w:rFonts w:ascii="Times New Roman" w:eastAsia="Times New Roman" w:hAnsi="Times New Roman" w:cs="Times New Roman"/>
          <w:b/>
          <w:bCs/>
          <w:color w:val="16A085"/>
          <w:sz w:val="24"/>
          <w:szCs w:val="24"/>
          <w:u w:val="single"/>
          <w:lang w:eastAsia="lv-LV"/>
        </w:rPr>
        <w:t>Bērna tiesības</w:t>
      </w:r>
    </w:p>
    <w:p w:rsidR="00576AC5" w:rsidRPr="00FE5DE0" w:rsidRDefault="00576AC5" w:rsidP="00C160DE">
      <w:pPr>
        <w:shd w:val="clear" w:color="auto" w:fill="FFFFFF"/>
        <w:spacing w:after="0" w:line="240" w:lineRule="auto"/>
        <w:rPr>
          <w:rFonts w:ascii="Times New Roman" w:eastAsia="Times New Roman" w:hAnsi="Times New Roman" w:cs="Times New Roman"/>
          <w:color w:val="333333"/>
          <w:sz w:val="24"/>
          <w:szCs w:val="24"/>
          <w:lang w:eastAsia="lv-LV"/>
        </w:rPr>
      </w:pPr>
    </w:p>
    <w:bookmarkEnd w:id="0"/>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Kopš dzimšanas brīža bērnam ir tiesības uz vārdu, uzvārdu un pilsonības iegūšanu. Bērnu reģistrē atbilstoši likumam.</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Katram bērnam ir neatņemamas tiesības uz dzīvības un attīstības aizsardzību.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Pret bērnu nedrīkst izturēties cietsirdīgi, nedrīkst viņu mocīt un fiziski sodīt, aizskart viņa cieņu un godu.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Katram bērnam ir neatņemamas tiesības uz ģimeni.</w:t>
      </w:r>
    </w:p>
    <w:p w:rsidR="00790164" w:rsidRPr="00FE5DE0" w:rsidRDefault="00790164" w:rsidP="00790164">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pastāvīgu dzīvesvietu.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privāto dzīvi, dzīvojamās telpas un korespondences noslēpumu, personas neaizskaramību un brīvību.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tādiem dzīves apstākļiem un labvēlīgu sociālo vidi, kas nodrošina pilnvērtīgu fizisko un intelektuālo attīstību.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brīvi izteikt savas domas, šajā nolūkā saņemt un sniegt jebkāda veida informāciju, tiesības tikt uzklausītam, kā arī tiesības uz apziņas un ticības brīvību.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savas identitātes saglabāšanu.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 tiesības uz privāto dzīvi, personas neaizskaramību un brīvību.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Katram bērnam ir jāsaņem atbilstošs uzturs, apģērbs un pajumte.</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lastRenderedPageBreak/>
        <w:t>Bērnam ar fiziskiem un garīgiem traucējumiem ir tiesības arī uz visu, kas nepieciešams viņa speciālo vajadzību apmierināšanai.</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Valsts nodrošina visiem bērniem vienādas tiesības un iespējas iegūt izglītību atbilstoši katra spējām.</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 xml:space="preserve">Bērnam ir tiesības uz bezmaksas pirmsskolas izglītību, pamata un vidējo izglītību, kā arī </w:t>
      </w:r>
      <w:r w:rsidR="00630F46" w:rsidRPr="00FE5DE0">
        <w:rPr>
          <w:rFonts w:ascii="Times New Roman" w:eastAsia="Times New Roman" w:hAnsi="Times New Roman" w:cs="Times New Roman"/>
          <w:color w:val="333333"/>
          <w:sz w:val="24"/>
          <w:szCs w:val="24"/>
          <w:lang w:eastAsia="lv-LV"/>
        </w:rPr>
        <w:t>arodi</w:t>
      </w:r>
      <w:r w:rsidRPr="00FE5DE0">
        <w:rPr>
          <w:rFonts w:ascii="Times New Roman" w:eastAsia="Times New Roman" w:hAnsi="Times New Roman" w:cs="Times New Roman"/>
          <w:color w:val="333333"/>
          <w:sz w:val="24"/>
          <w:szCs w:val="24"/>
          <w:lang w:eastAsia="lv-LV"/>
        </w:rPr>
        <w:t>zglītību.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autortiesības, kā arī patenttiesības uz savu izgudrojumu.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apgūt profesiju un atbilstoši tai izvēlēties darbu.</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bezmaksas veselības aprūpi.</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kurš nesaņem pietiekamu vecāku aprūpi, ir tiesības uz valsts un pašvaldības sociālo palīdzību un sociālajiem pakalpojumiem.</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Katram bārenim un bez vecāku gādības palikušam bērnam valsts un pašvaldība nodrošina Ministru kabineta noteiktās sociālās garantijas.</w:t>
      </w:r>
    </w:p>
    <w:p w:rsidR="00C160DE" w:rsidRPr="00FE5DE0" w:rsidRDefault="00790164"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hAnsi="Times New Roman" w:cs="Times New Roman"/>
          <w:color w:val="414142"/>
          <w:sz w:val="24"/>
          <w:szCs w:val="24"/>
          <w:shd w:val="clear" w:color="auto" w:fill="FFFFFF"/>
        </w:rPr>
        <w:t>Bērnam ir tiesības brīvi izteikt savas domas, šajā nolūkā saņemt un sniegt jebkāda veida informāciju, tiesības tikt uzklausītam, kā arī tiesības uz apziņas un ticības brīvību. Bērna reliģisko piederību nosaka vecāki.</w:t>
      </w:r>
      <w:r w:rsidR="00343351" w:rsidRPr="00FE5DE0">
        <w:rPr>
          <w:rFonts w:ascii="Times New Roman" w:hAnsi="Times New Roman" w:cs="Times New Roman"/>
          <w:color w:val="414142"/>
          <w:sz w:val="24"/>
          <w:szCs w:val="24"/>
          <w:shd w:val="clear" w:color="auto" w:fill="FFFFFF"/>
        </w:rPr>
        <w:t xml:space="preserve"> </w:t>
      </w:r>
      <w:r w:rsidR="00C160DE" w:rsidRPr="00FE5DE0">
        <w:rPr>
          <w:rFonts w:ascii="Times New Roman" w:eastAsia="Times New Roman" w:hAnsi="Times New Roman" w:cs="Times New Roman"/>
          <w:color w:val="333333"/>
          <w:sz w:val="24"/>
          <w:szCs w:val="24"/>
          <w:lang w:eastAsia="lv-LV"/>
        </w:rPr>
        <w:t>Bērna reliģisko piederību nosaka vecāki.</w:t>
      </w:r>
    </w:p>
    <w:p w:rsidR="00790164"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 xml:space="preserve">Bērnam ir tiesības uz biedrošanās brīvību tiktāl, ciktāl tas neapdraud viņa veselību un dzīvību. </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piedalīties pašpārvaldē izglītības, kultūras un sporta jomā. Jebkurās citās jomās, kas skar bērna intereses, bērna viedoklim veltāma pienācīga vērība atbilstoši viņa vecumam un briedumam.</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 īpašumu. Bērnam ir tiesības atkarībā no viņa vecuma pašam vai ar savu likumīgo pārstāvju starpniecību veikt darījumus un īstenot citas likumā noteiktās īpašnieka tiesības.</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būt pasargātam no ekonomiskas ekspluatācijas, no nodarbināšanas bīstamos vai viņa veselībai, fiziskajai, psihiskajai vai tikumiskajai attīstībai kaitīgos apstākļos, nakts darbā vai tādā darba laikā, kas kavē viņa izglītošanos.</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būt pasargātam no fiziskas un garīgas ekspluatācijas, no seksuālas ekspluatācijas un pavedināšanas, kā arī no citiem ekspluatācijas veidiem, kas jebkā</w:t>
      </w:r>
      <w:r w:rsidR="00BE2659" w:rsidRPr="00FE5DE0">
        <w:rPr>
          <w:rFonts w:ascii="Times New Roman" w:eastAsia="Times New Roman" w:hAnsi="Times New Roman" w:cs="Times New Roman"/>
          <w:color w:val="333333"/>
          <w:sz w:val="24"/>
          <w:szCs w:val="24"/>
          <w:lang w:eastAsia="lv-LV"/>
        </w:rPr>
        <w:t>dā</w:t>
      </w:r>
      <w:r w:rsidRPr="00FE5DE0">
        <w:rPr>
          <w:rFonts w:ascii="Times New Roman" w:eastAsia="Times New Roman" w:hAnsi="Times New Roman" w:cs="Times New Roman"/>
          <w:color w:val="333333"/>
          <w:sz w:val="24"/>
          <w:szCs w:val="24"/>
          <w:lang w:eastAsia="lv-LV"/>
        </w:rPr>
        <w:t xml:space="preserve"> varētu viņam kaitēt.</w:t>
      </w:r>
    </w:p>
    <w:p w:rsidR="00C160DE" w:rsidRPr="00FE5DE0" w:rsidRDefault="00C160DE" w:rsidP="00C160DE">
      <w:pPr>
        <w:numPr>
          <w:ilvl w:val="0"/>
          <w:numId w:val="6"/>
        </w:numPr>
        <w:shd w:val="clear" w:color="auto" w:fill="FFFFFF"/>
        <w:spacing w:after="0" w:line="240" w:lineRule="auto"/>
        <w:ind w:left="375"/>
        <w:jc w:val="both"/>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atbilstoši savam vecumam un fiziskajai un garīgajai attīstībai uz atpūtu un brīvo laiku, tiesības piedalīties spēlēs un izpriecu pasākumos, kā arī kultūras dzīvē un nodarboties ar mākslu.</w:t>
      </w:r>
    </w:p>
    <w:p w:rsidR="00C160DE" w:rsidRPr="00FE5DE0" w:rsidRDefault="00C160DE" w:rsidP="00C160DE">
      <w:pPr>
        <w:numPr>
          <w:ilvl w:val="0"/>
          <w:numId w:val="6"/>
        </w:numPr>
        <w:shd w:val="clear" w:color="auto" w:fill="FFFFFF"/>
        <w:spacing w:after="0" w:line="240" w:lineRule="auto"/>
        <w:ind w:left="375"/>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pašam vai ar savu likumīgo pārstāvju starpniecību piedalīties bērna tiesību aizsardzības programmu izstrādāšanā un īstenošanā.</w:t>
      </w:r>
    </w:p>
    <w:p w:rsidR="00C160DE" w:rsidRPr="00FE5DE0" w:rsidRDefault="00C160DE" w:rsidP="00C160DE">
      <w:pPr>
        <w:numPr>
          <w:ilvl w:val="0"/>
          <w:numId w:val="6"/>
        </w:numPr>
        <w:shd w:val="clear" w:color="auto" w:fill="FFFFFF"/>
        <w:spacing w:after="0" w:line="240" w:lineRule="auto"/>
        <w:ind w:left="375"/>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uzturēt personiskas attiecības un tiešus kontaktus ar jebkuru no vecākiem (saskarsmes tiesība).</w:t>
      </w:r>
    </w:p>
    <w:p w:rsidR="001C18A7" w:rsidRPr="00FE5DE0" w:rsidRDefault="00C160DE" w:rsidP="00790164">
      <w:pPr>
        <w:numPr>
          <w:ilvl w:val="0"/>
          <w:numId w:val="6"/>
        </w:numPr>
        <w:shd w:val="clear" w:color="auto" w:fill="FFFFFF"/>
        <w:spacing w:after="0" w:line="240" w:lineRule="auto"/>
        <w:ind w:left="375"/>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uzturēt personiskas attiecības un tiešus kontaktus ar brāļiem, māsām un vecvecākiem, kā arī citām personām, ar kurām bērns ilgu laiku ir dzīvojis nedalītā saimniecībā, ja tas atbilst bērna interesēm (saskarsmes tiesība)</w:t>
      </w:r>
    </w:p>
    <w:p w:rsidR="00C160DE" w:rsidRPr="00FE5DE0" w:rsidRDefault="00195857" w:rsidP="00C160DE">
      <w:pPr>
        <w:numPr>
          <w:ilvl w:val="0"/>
          <w:numId w:val="6"/>
        </w:numPr>
        <w:shd w:val="clear" w:color="auto" w:fill="FFFFFF"/>
        <w:spacing w:after="0" w:line="240" w:lineRule="auto"/>
        <w:ind w:left="375"/>
        <w:rPr>
          <w:rFonts w:ascii="Times New Roman" w:eastAsia="Times New Roman" w:hAnsi="Times New Roman" w:cs="Times New Roman"/>
          <w:color w:val="333333"/>
          <w:sz w:val="24"/>
          <w:szCs w:val="24"/>
          <w:lang w:eastAsia="lv-LV"/>
        </w:rPr>
      </w:pPr>
      <w:r w:rsidRPr="00FE5DE0">
        <w:rPr>
          <w:rFonts w:ascii="Times New Roman" w:hAnsi="Times New Roman" w:cs="Times New Roman"/>
          <w:color w:val="414142"/>
          <w:sz w:val="24"/>
          <w:szCs w:val="24"/>
          <w:shd w:val="clear" w:color="auto" w:fill="FFFFFF"/>
        </w:rPr>
        <w:t>Bērnam tiek dota iespēja tikt uzklausītam jebkādās ar viņu saistītās iztiesāšanas vai administratīvās procedūrās vai nu tieši, vai ar sava likumiskā pārstāvja vai attiecīgas institūcijas starpniecīb</w:t>
      </w:r>
      <w:r w:rsidR="00230E14" w:rsidRPr="00FE5DE0">
        <w:rPr>
          <w:rFonts w:ascii="Times New Roman" w:hAnsi="Times New Roman" w:cs="Times New Roman"/>
          <w:color w:val="414142"/>
          <w:sz w:val="24"/>
          <w:szCs w:val="24"/>
          <w:shd w:val="clear" w:color="auto" w:fill="FFFFFF"/>
        </w:rPr>
        <w:t>u.</w:t>
      </w:r>
    </w:p>
    <w:p w:rsidR="00230E14" w:rsidRPr="00FE5DE0" w:rsidRDefault="00230E14" w:rsidP="00C160DE">
      <w:pPr>
        <w:numPr>
          <w:ilvl w:val="0"/>
          <w:numId w:val="6"/>
        </w:numPr>
        <w:shd w:val="clear" w:color="auto" w:fill="FFFFFF"/>
        <w:spacing w:after="0" w:line="240" w:lineRule="auto"/>
        <w:ind w:left="375"/>
        <w:rPr>
          <w:rFonts w:ascii="Times New Roman" w:eastAsia="Times New Roman" w:hAnsi="Times New Roman" w:cs="Times New Roman"/>
          <w:color w:val="333333"/>
          <w:sz w:val="24"/>
          <w:szCs w:val="24"/>
          <w:lang w:eastAsia="lv-LV"/>
        </w:rPr>
      </w:pPr>
      <w:r w:rsidRPr="00FE5DE0">
        <w:rPr>
          <w:rFonts w:ascii="Times New Roman" w:eastAsia="Times New Roman" w:hAnsi="Times New Roman" w:cs="Times New Roman"/>
          <w:color w:val="333333"/>
          <w:sz w:val="24"/>
          <w:szCs w:val="24"/>
          <w:lang w:eastAsia="lv-LV"/>
        </w:rPr>
        <w:t>Bērnam ir tiesības griezties pēc palīdzības Bāriņtiesa</w:t>
      </w:r>
      <w:r w:rsidR="00DB6D39" w:rsidRPr="00FE5DE0">
        <w:rPr>
          <w:rFonts w:ascii="Times New Roman" w:eastAsia="Times New Roman" w:hAnsi="Times New Roman" w:cs="Times New Roman"/>
          <w:color w:val="333333"/>
          <w:sz w:val="24"/>
          <w:szCs w:val="24"/>
          <w:lang w:eastAsia="lv-LV"/>
        </w:rPr>
        <w:t>, ja vecāki, viņaprāt ,noteikuši nepamatotus ierobežotus, vai radušās citas domstarpības viņu attiecībās.</w:t>
      </w:r>
    </w:p>
    <w:p w:rsidR="00C160DE" w:rsidRPr="00FE5DE0" w:rsidRDefault="00C160DE" w:rsidP="00C160DE">
      <w:pPr>
        <w:pStyle w:val="Sarakstarindkopa"/>
        <w:jc w:val="right"/>
        <w:rPr>
          <w:rFonts w:ascii="Times New Roman" w:hAnsi="Times New Roman" w:cs="Times New Roman"/>
          <w:i/>
          <w:sz w:val="24"/>
          <w:szCs w:val="24"/>
        </w:rPr>
      </w:pPr>
      <w:bookmarkStart w:id="1" w:name="_GoBack"/>
      <w:bookmarkEnd w:id="1"/>
      <w:r w:rsidRPr="00FE5DE0">
        <w:rPr>
          <w:rFonts w:ascii="Times New Roman" w:hAnsi="Times New Roman" w:cs="Times New Roman"/>
          <w:i/>
          <w:sz w:val="24"/>
          <w:szCs w:val="24"/>
        </w:rPr>
        <w:t xml:space="preserve"> Bērnu tiesību aizsardzības likums </w:t>
      </w:r>
      <w:proofErr w:type="spellStart"/>
      <w:r w:rsidR="00790164" w:rsidRPr="00FE5DE0">
        <w:rPr>
          <w:rFonts w:ascii="Times New Roman" w:hAnsi="Times New Roman" w:cs="Times New Roman"/>
          <w:i/>
          <w:sz w:val="24"/>
          <w:szCs w:val="24"/>
        </w:rPr>
        <w:t>II.nodaļa</w:t>
      </w:r>
      <w:proofErr w:type="spellEnd"/>
      <w:r w:rsidR="00790164" w:rsidRPr="00FE5DE0">
        <w:rPr>
          <w:rFonts w:ascii="Times New Roman" w:hAnsi="Times New Roman" w:cs="Times New Roman"/>
          <w:i/>
          <w:sz w:val="24"/>
          <w:szCs w:val="24"/>
        </w:rPr>
        <w:t>,</w:t>
      </w:r>
      <w:r w:rsidR="00576AC5" w:rsidRPr="00FE5DE0">
        <w:rPr>
          <w:rFonts w:ascii="Times New Roman" w:hAnsi="Times New Roman" w:cs="Times New Roman"/>
          <w:i/>
          <w:sz w:val="24"/>
          <w:szCs w:val="24"/>
        </w:rPr>
        <w:t xml:space="preserve"> </w:t>
      </w:r>
      <w:r w:rsidR="00790164" w:rsidRPr="00FE5DE0">
        <w:rPr>
          <w:rFonts w:ascii="Times New Roman" w:hAnsi="Times New Roman" w:cs="Times New Roman"/>
          <w:i/>
          <w:sz w:val="24"/>
          <w:szCs w:val="24"/>
        </w:rPr>
        <w:t>Civillikums 181.</w:t>
      </w:r>
      <w:r w:rsidR="00230E14" w:rsidRPr="00FE5DE0">
        <w:rPr>
          <w:rFonts w:ascii="Times New Roman" w:hAnsi="Times New Roman" w:cs="Times New Roman"/>
          <w:i/>
          <w:sz w:val="24"/>
          <w:szCs w:val="24"/>
        </w:rPr>
        <w:t>pants</w:t>
      </w:r>
    </w:p>
    <w:p w:rsidR="00F2633C" w:rsidRPr="00FE5DE0" w:rsidRDefault="00790164" w:rsidP="00FE5DE0">
      <w:pPr>
        <w:pStyle w:val="tv213"/>
        <w:numPr>
          <w:ilvl w:val="0"/>
          <w:numId w:val="12"/>
        </w:numPr>
        <w:shd w:val="clear" w:color="auto" w:fill="FFFFFF"/>
        <w:spacing w:before="0" w:beforeAutospacing="0" w:after="0" w:afterAutospacing="0" w:line="293" w:lineRule="atLeast"/>
        <w:ind w:left="426" w:hanging="578"/>
        <w:jc w:val="both"/>
        <w:rPr>
          <w:color w:val="414142"/>
        </w:rPr>
      </w:pPr>
      <w:r w:rsidRPr="00FE5DE0">
        <w:rPr>
          <w:color w:val="414142"/>
        </w:rPr>
        <w:t xml:space="preserve">Bērnam ir tiesības </w:t>
      </w:r>
      <w:r w:rsidR="00F2633C" w:rsidRPr="00FE5DE0">
        <w:rPr>
          <w:color w:val="414142"/>
        </w:rPr>
        <w:t>uz valsts vai pašvaldības apmaksātu pirmsskolas izglītības, pamatizglītības un vidējās izglītības ieguvi</w:t>
      </w:r>
      <w:r w:rsidR="00230E14" w:rsidRPr="00FE5DE0">
        <w:rPr>
          <w:color w:val="414142"/>
        </w:rPr>
        <w:t>.</w:t>
      </w:r>
    </w:p>
    <w:p w:rsidR="00230E14" w:rsidRPr="00FE5DE0" w:rsidRDefault="00F2633C" w:rsidP="00CD660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414142"/>
        </w:rPr>
        <w:lastRenderedPageBreak/>
        <w:t xml:space="preserve"> </w:t>
      </w:r>
      <w:bookmarkStart w:id="2" w:name="_Hlk168045536"/>
      <w:r w:rsidR="00790164" w:rsidRPr="00FE5DE0">
        <w:rPr>
          <w:color w:val="000000" w:themeColor="text1"/>
        </w:rPr>
        <w:t xml:space="preserve">Bērnam ir tiesības </w:t>
      </w:r>
      <w:bookmarkEnd w:id="2"/>
      <w:r w:rsidRPr="00FE5DE0">
        <w:rPr>
          <w:color w:val="000000" w:themeColor="text1"/>
        </w:rPr>
        <w:t>mācību un audzināšanas procesā izteikt un aizstāvēt savas domas un uzskatus, neaizskarot citu personu cieņu un godu</w:t>
      </w:r>
      <w:r w:rsidR="00230E14" w:rsidRPr="00FE5DE0">
        <w:rPr>
          <w:color w:val="000000" w:themeColor="text1"/>
        </w:rPr>
        <w:t>.</w:t>
      </w:r>
    </w:p>
    <w:p w:rsidR="00F2633C" w:rsidRPr="00FE5DE0" w:rsidRDefault="00230E14" w:rsidP="00CD660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B</w:t>
      </w:r>
      <w:r w:rsidR="00790164" w:rsidRPr="00FE5DE0">
        <w:rPr>
          <w:color w:val="000000" w:themeColor="text1"/>
        </w:rPr>
        <w:t>ērnam ir tiesības</w:t>
      </w:r>
      <w:r w:rsidR="00F2633C" w:rsidRPr="00FE5DE0">
        <w:rPr>
          <w:color w:val="000000" w:themeColor="text1"/>
        </w:rPr>
        <w:t xml:space="preserve"> pirmsskolas izglītībā un pamatizglītībā saņemt individualizētu un personalizētu atbalstu valsts valodas prasmes apguvei, ja tas nepieciešams</w:t>
      </w:r>
    </w:p>
    <w:p w:rsidR="00F2633C" w:rsidRPr="00FE5DE0" w:rsidRDefault="00790164" w:rsidP="00F2633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Bērnam ir tiesības</w:t>
      </w:r>
      <w:r w:rsidR="00F2633C" w:rsidRPr="00FE5DE0">
        <w:rPr>
          <w:color w:val="000000" w:themeColor="text1"/>
        </w:rPr>
        <w:t xml:space="preserve"> iekšējos normatīvajos aktos, tajā skaitā iekšējās kārtības noteikumo</w:t>
      </w:r>
      <w:r w:rsidR="00230E14" w:rsidRPr="00FE5DE0">
        <w:rPr>
          <w:color w:val="000000" w:themeColor="text1"/>
        </w:rPr>
        <w:t>s</w:t>
      </w:r>
      <w:r w:rsidR="00F2633C" w:rsidRPr="00FE5DE0">
        <w:rPr>
          <w:color w:val="000000" w:themeColor="text1"/>
        </w:rPr>
        <w:t xml:space="preserve"> paredzētajā kārtībā mācību procesā izmantot izglītības iestādes telpas, laboratorijas, iekārtas, aparatūru, kultūras, sporta un medicīnas objektus un inventāru, mācību grāmatas, citu mācību procesam nepieciešamo literatūru, mācību līdzekļus un elektroniskos mācību resursus, kā arī saņemt bibliotekāros, informācijas un karjeras attīstības atbalsta pakalpojumus</w:t>
      </w:r>
      <w:r w:rsidR="00230E14" w:rsidRPr="00FE5DE0">
        <w:rPr>
          <w:color w:val="000000" w:themeColor="text1"/>
        </w:rPr>
        <w:t>.</w:t>
      </w:r>
    </w:p>
    <w:p w:rsidR="00F2633C" w:rsidRPr="00FE5DE0" w:rsidRDefault="00790164" w:rsidP="00F2633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Bērnam ir tiesības</w:t>
      </w:r>
      <w:r w:rsidR="00F2633C" w:rsidRPr="00FE5DE0">
        <w:rPr>
          <w:color w:val="000000" w:themeColor="text1"/>
        </w:rPr>
        <w:t xml:space="preserve"> saņemt stipendijas, kredītus, pabalstus, atlaides, kā arī dotācijas, izmantojot sabiedrisko transportu, atbilstoši normatīvajos aktos noteiktajai kārtībai un cita veida materiālo palīdzību</w:t>
      </w:r>
      <w:r w:rsidR="00230E14" w:rsidRPr="00FE5DE0">
        <w:rPr>
          <w:color w:val="000000" w:themeColor="text1"/>
        </w:rPr>
        <w:t>.</w:t>
      </w:r>
    </w:p>
    <w:p w:rsidR="00F2633C" w:rsidRPr="00FE5DE0" w:rsidRDefault="00790164" w:rsidP="00F2633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Bērnam ir tiesības</w:t>
      </w:r>
      <w:r w:rsidR="00F2633C" w:rsidRPr="00FE5DE0">
        <w:rPr>
          <w:color w:val="000000" w:themeColor="text1"/>
        </w:rPr>
        <w:t xml:space="preserve"> saņemt profilaktisko veselības aprūpi, izņemot normatīvajos aktos par veselības aprūpes organizēšanas un finansēšanas kārtību paredzētajā profilaktisko apskašu programmā ietvertās profilaktiskās apskates, un pirmo palīdzību izglītības iestādē un tās organizētajos pasākumos</w:t>
      </w:r>
      <w:r w:rsidR="00230E14" w:rsidRPr="00FE5DE0">
        <w:rPr>
          <w:color w:val="000000" w:themeColor="text1"/>
        </w:rPr>
        <w:t>.</w:t>
      </w:r>
    </w:p>
    <w:p w:rsidR="00F2633C" w:rsidRPr="00FE5DE0" w:rsidRDefault="00F2633C" w:rsidP="00F2633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 xml:space="preserve"> </w:t>
      </w:r>
      <w:r w:rsidR="00790164" w:rsidRPr="00FE5DE0">
        <w:rPr>
          <w:color w:val="000000" w:themeColor="text1"/>
        </w:rPr>
        <w:t xml:space="preserve">Bērnam ir tiesības </w:t>
      </w:r>
      <w:r w:rsidRPr="00FE5DE0">
        <w:rPr>
          <w:color w:val="000000" w:themeColor="text1"/>
        </w:rPr>
        <w:t>piedalīties mācību procesa pilnveidē un izglītības iestādes padomē;</w:t>
      </w:r>
    </w:p>
    <w:p w:rsidR="00F2633C" w:rsidRPr="00FE5DE0" w:rsidRDefault="00790164" w:rsidP="00F2633C">
      <w:pPr>
        <w:pStyle w:val="tv213"/>
        <w:numPr>
          <w:ilvl w:val="0"/>
          <w:numId w:val="12"/>
        </w:numPr>
        <w:shd w:val="clear" w:color="auto" w:fill="FFFFFF"/>
        <w:spacing w:before="0" w:beforeAutospacing="0" w:after="0" w:afterAutospacing="0" w:line="293" w:lineRule="atLeast"/>
        <w:jc w:val="both"/>
        <w:rPr>
          <w:color w:val="000000" w:themeColor="text1"/>
        </w:rPr>
      </w:pPr>
      <w:r w:rsidRPr="00FE5DE0">
        <w:rPr>
          <w:color w:val="000000" w:themeColor="text1"/>
        </w:rPr>
        <w:t xml:space="preserve">Bērnam ir tiesības </w:t>
      </w:r>
      <w:r w:rsidR="00F2633C" w:rsidRPr="00FE5DE0">
        <w:rPr>
          <w:color w:val="000000" w:themeColor="text1"/>
        </w:rPr>
        <w:t>uz mantas aizsardzību izglītības iestādē</w:t>
      </w:r>
      <w:r w:rsidR="00230E14" w:rsidRPr="00FE5DE0">
        <w:rPr>
          <w:color w:val="000000" w:themeColor="text1"/>
        </w:rPr>
        <w:t>.</w:t>
      </w:r>
    </w:p>
    <w:p w:rsidR="00576AC5" w:rsidRPr="00FE5DE0" w:rsidRDefault="00790164" w:rsidP="00576AC5">
      <w:pPr>
        <w:pStyle w:val="tv213"/>
        <w:numPr>
          <w:ilvl w:val="0"/>
          <w:numId w:val="12"/>
        </w:numPr>
        <w:shd w:val="clear" w:color="auto" w:fill="FFFFFF"/>
        <w:spacing w:before="0" w:beforeAutospacing="0" w:after="0" w:afterAutospacing="0" w:line="293" w:lineRule="atLeast"/>
        <w:jc w:val="both"/>
        <w:rPr>
          <w:i/>
          <w:color w:val="000000" w:themeColor="text1"/>
        </w:rPr>
      </w:pPr>
      <w:r w:rsidRPr="00FE5DE0">
        <w:rPr>
          <w:color w:val="000000" w:themeColor="text1"/>
        </w:rPr>
        <w:t>Bērnam ir tiesības</w:t>
      </w:r>
      <w:r w:rsidR="00F2633C" w:rsidRPr="00FE5DE0">
        <w:rPr>
          <w:color w:val="000000" w:themeColor="text1"/>
        </w:rPr>
        <w:t xml:space="preserve"> uz dzīvībai un veselībai drošiem apstākļiem izglītības iestādē un tās organizētajos pasākumos</w:t>
      </w:r>
      <w:r w:rsidR="00DB6D39" w:rsidRPr="00FE5DE0">
        <w:rPr>
          <w:color w:val="000000" w:themeColor="text1"/>
        </w:rPr>
        <w:t>.</w:t>
      </w:r>
    </w:p>
    <w:p w:rsidR="00F2633C" w:rsidRPr="00FE5DE0" w:rsidRDefault="00DB6D39" w:rsidP="00576AC5">
      <w:pPr>
        <w:pStyle w:val="tv213"/>
        <w:shd w:val="clear" w:color="auto" w:fill="FFFFFF"/>
        <w:spacing w:before="0" w:beforeAutospacing="0" w:after="0" w:afterAutospacing="0" w:line="293" w:lineRule="atLeast"/>
        <w:ind w:left="578"/>
        <w:jc w:val="right"/>
        <w:rPr>
          <w:i/>
          <w:color w:val="000000" w:themeColor="text1"/>
        </w:rPr>
      </w:pPr>
      <w:r w:rsidRPr="00FE5DE0">
        <w:rPr>
          <w:i/>
          <w:color w:val="000000" w:themeColor="text1"/>
        </w:rPr>
        <w:t>I</w:t>
      </w:r>
      <w:r w:rsidR="00F2633C" w:rsidRPr="00FE5DE0">
        <w:rPr>
          <w:i/>
          <w:color w:val="000000" w:themeColor="text1"/>
        </w:rPr>
        <w:t>zglītības likums 55.pants</w:t>
      </w:r>
    </w:p>
    <w:p w:rsidR="00576AC5" w:rsidRPr="00FE5DE0" w:rsidRDefault="00230E14" w:rsidP="00576AC5">
      <w:pPr>
        <w:rPr>
          <w:rFonts w:ascii="Times New Roman" w:hAnsi="Times New Roman" w:cs="Times New Roman"/>
          <w:b/>
          <w:color w:val="00B050"/>
          <w:sz w:val="24"/>
          <w:szCs w:val="24"/>
          <w:u w:val="single"/>
        </w:rPr>
      </w:pPr>
      <w:r w:rsidRPr="00FE5DE0">
        <w:rPr>
          <w:rFonts w:ascii="Times New Roman" w:hAnsi="Times New Roman" w:cs="Times New Roman"/>
          <w:b/>
          <w:color w:val="00B050"/>
          <w:sz w:val="24"/>
          <w:szCs w:val="24"/>
          <w:u w:val="single"/>
        </w:rPr>
        <w:t xml:space="preserve">Bērna tiesību  ierobežojumi </w:t>
      </w:r>
    </w:p>
    <w:p w:rsidR="00563FE7" w:rsidRPr="00FE5DE0" w:rsidRDefault="00C160DE" w:rsidP="00FE5DE0">
      <w:pPr>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 xml:space="preserve">Bērna tiesības var tikt ierobežotas, ja tas nepieciešams </w:t>
      </w:r>
      <w:r w:rsidR="00563FE7" w:rsidRPr="00FE5DE0">
        <w:rPr>
          <w:rFonts w:ascii="Times New Roman" w:eastAsia="Times New Roman" w:hAnsi="Times New Roman" w:cs="Times New Roman"/>
          <w:sz w:val="24"/>
          <w:szCs w:val="24"/>
          <w:lang w:eastAsia="lv-LV"/>
        </w:rPr>
        <w:t>b</w:t>
      </w:r>
      <w:r w:rsidR="00563FE7" w:rsidRPr="00FE5DE0">
        <w:rPr>
          <w:rFonts w:ascii="Times New Roman" w:hAnsi="Times New Roman" w:cs="Times New Roman"/>
          <w:sz w:val="24"/>
          <w:szCs w:val="24"/>
          <w:shd w:val="clear" w:color="auto" w:fill="FFFFFF"/>
        </w:rPr>
        <w:t>ērna paša drošības un aizsardzības interesēs</w:t>
      </w:r>
      <w:r w:rsidR="00230E14" w:rsidRPr="00FE5DE0">
        <w:rPr>
          <w:rFonts w:ascii="Times New Roman" w:hAnsi="Times New Roman" w:cs="Times New Roman"/>
          <w:sz w:val="24"/>
          <w:szCs w:val="24"/>
          <w:shd w:val="clear" w:color="auto" w:fill="FFFFFF"/>
        </w:rPr>
        <w:t xml:space="preserve"> </w:t>
      </w:r>
      <w:r w:rsidR="00563FE7" w:rsidRPr="00FE5DE0">
        <w:rPr>
          <w:rFonts w:ascii="Times New Roman" w:hAnsi="Times New Roman" w:cs="Times New Roman"/>
          <w:sz w:val="24"/>
          <w:szCs w:val="24"/>
          <w:shd w:val="clear" w:color="auto" w:fill="FFFFFF"/>
        </w:rPr>
        <w:t>vai tas  nepieciešams nacionālās drošības, sabiedriskās kārtības, iedzīvotāju tikumības un veselības aizsardzībai un citu personu tiesību un brīvību aizsardzībai.</w:t>
      </w:r>
    </w:p>
    <w:p w:rsidR="00C160DE" w:rsidRPr="00FE5DE0" w:rsidRDefault="00C160DE" w:rsidP="00FE5DE0">
      <w:pPr>
        <w:pStyle w:val="Sarakstarindkopa"/>
        <w:numPr>
          <w:ilvl w:val="0"/>
          <w:numId w:val="8"/>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Izmantojot savas tiesības, bērns nedrīkst aizskart citu bērnu un pieaugušo tiesības un likumīgās intereses.</w:t>
      </w:r>
    </w:p>
    <w:p w:rsidR="00C160DE" w:rsidRDefault="00C160DE" w:rsidP="00FE5DE0">
      <w:pPr>
        <w:pStyle w:val="Sarakstarindkopa"/>
        <w:numPr>
          <w:ilvl w:val="0"/>
          <w:numId w:val="9"/>
        </w:num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Bērna tiesības uz privāto dzīvi, biedrošanās un vārda brīvību vecāki var ierobežot atkarībā no viņa brieduma pakāpes, lai:</w:t>
      </w:r>
    </w:p>
    <w:p w:rsidR="00FE5DE0" w:rsidRDefault="00C160DE" w:rsidP="00FE5DE0">
      <w:pPr>
        <w:pStyle w:val="Sarakstarindkopa"/>
        <w:numPr>
          <w:ilvl w:val="1"/>
          <w:numId w:val="9"/>
        </w:numPr>
        <w:shd w:val="clear" w:color="auto" w:fill="FFFFFF"/>
        <w:spacing w:after="0" w:line="240" w:lineRule="auto"/>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nodrošinātu bērna attīstību un aizsargātu viņa veselību un dzīvību;</w:t>
      </w:r>
    </w:p>
    <w:p w:rsidR="00FE5DE0" w:rsidRDefault="00C160DE" w:rsidP="00FE5DE0">
      <w:pPr>
        <w:pStyle w:val="Sarakstarindkopa"/>
        <w:numPr>
          <w:ilvl w:val="1"/>
          <w:numId w:val="9"/>
        </w:numPr>
        <w:shd w:val="clear" w:color="auto" w:fill="FFFFFF"/>
        <w:spacing w:after="0" w:line="240" w:lineRule="auto"/>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aizsargātu sabiedrisko kārtību, iedzīvotāju tikumību un veselību;</w:t>
      </w:r>
    </w:p>
    <w:p w:rsidR="00C160DE" w:rsidRPr="00FE5DE0" w:rsidRDefault="00C160DE" w:rsidP="00FE5DE0">
      <w:pPr>
        <w:pStyle w:val="Sarakstarindkopa"/>
        <w:numPr>
          <w:ilvl w:val="1"/>
          <w:numId w:val="9"/>
        </w:numPr>
        <w:shd w:val="clear" w:color="auto" w:fill="FFFFFF"/>
        <w:spacing w:after="0" w:line="240" w:lineRule="auto"/>
        <w:jc w:val="both"/>
        <w:rPr>
          <w:rFonts w:ascii="Times New Roman" w:eastAsia="Times New Roman" w:hAnsi="Times New Roman" w:cs="Times New Roman"/>
          <w:sz w:val="24"/>
          <w:szCs w:val="24"/>
          <w:lang w:eastAsia="lv-LV"/>
        </w:rPr>
      </w:pPr>
      <w:r w:rsidRPr="00FE5DE0">
        <w:rPr>
          <w:rFonts w:ascii="Times New Roman" w:eastAsia="Times New Roman" w:hAnsi="Times New Roman" w:cs="Times New Roman"/>
          <w:sz w:val="24"/>
          <w:szCs w:val="24"/>
          <w:lang w:eastAsia="lv-LV"/>
        </w:rPr>
        <w:t>aizsargātu citu personu tiesības un brīvības.</w:t>
      </w:r>
    </w:p>
    <w:p w:rsidR="00DB6D39" w:rsidRPr="00FE5DE0" w:rsidRDefault="00DB6D39" w:rsidP="00DB6D39">
      <w:pPr>
        <w:pStyle w:val="Sarakstarindkopa"/>
        <w:shd w:val="clear" w:color="auto" w:fill="FFFFFF"/>
        <w:spacing w:after="0" w:line="240" w:lineRule="auto"/>
        <w:ind w:left="1440"/>
        <w:jc w:val="right"/>
        <w:rPr>
          <w:rFonts w:ascii="Times New Roman" w:eastAsia="Times New Roman" w:hAnsi="Times New Roman" w:cs="Times New Roman"/>
          <w:i/>
          <w:sz w:val="24"/>
          <w:szCs w:val="24"/>
          <w:lang w:eastAsia="lv-LV"/>
        </w:rPr>
      </w:pPr>
      <w:r w:rsidRPr="00FE5DE0">
        <w:rPr>
          <w:rFonts w:ascii="Times New Roman" w:eastAsia="Times New Roman" w:hAnsi="Times New Roman" w:cs="Times New Roman"/>
          <w:i/>
          <w:sz w:val="24"/>
          <w:szCs w:val="24"/>
          <w:lang w:eastAsia="lv-LV"/>
        </w:rPr>
        <w:t>Bērnu tiesību aizsardzības likums 21.p</w:t>
      </w:r>
      <w:r w:rsidR="00010EA9" w:rsidRPr="00FE5DE0">
        <w:rPr>
          <w:rFonts w:ascii="Times New Roman" w:eastAsia="Times New Roman" w:hAnsi="Times New Roman" w:cs="Times New Roman"/>
          <w:i/>
          <w:sz w:val="24"/>
          <w:szCs w:val="24"/>
          <w:lang w:eastAsia="lv-LV"/>
        </w:rPr>
        <w:t>ants</w:t>
      </w:r>
    </w:p>
    <w:p w:rsidR="00DB6D39" w:rsidRPr="00FE5DE0" w:rsidRDefault="00DB6D39" w:rsidP="00DB6D39">
      <w:pPr>
        <w:pStyle w:val="Sarakstarindkopa"/>
        <w:shd w:val="clear" w:color="auto" w:fill="FFFFFF"/>
        <w:spacing w:after="0" w:line="240" w:lineRule="auto"/>
        <w:ind w:left="1440"/>
        <w:jc w:val="both"/>
        <w:rPr>
          <w:rFonts w:ascii="Times New Roman" w:eastAsia="Times New Roman" w:hAnsi="Times New Roman" w:cs="Times New Roman"/>
          <w:color w:val="FF0000"/>
          <w:sz w:val="24"/>
          <w:szCs w:val="24"/>
          <w:lang w:eastAsia="lv-LV"/>
        </w:rPr>
      </w:pPr>
    </w:p>
    <w:p w:rsidR="00F2633C" w:rsidRPr="00FE5DE0" w:rsidRDefault="00F2633C" w:rsidP="00C160DE">
      <w:pPr>
        <w:pStyle w:val="Sarakstarindkopa"/>
        <w:jc w:val="right"/>
        <w:rPr>
          <w:rFonts w:ascii="Times New Roman" w:hAnsi="Times New Roman" w:cs="Times New Roman"/>
          <w:sz w:val="24"/>
          <w:szCs w:val="24"/>
        </w:rPr>
      </w:pPr>
    </w:p>
    <w:sectPr w:rsidR="00F2633C" w:rsidRPr="00FE5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336"/>
    <w:multiLevelType w:val="multilevel"/>
    <w:tmpl w:val="B14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15A"/>
    <w:multiLevelType w:val="hybridMultilevel"/>
    <w:tmpl w:val="F44A3E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A782F"/>
    <w:multiLevelType w:val="hybridMultilevel"/>
    <w:tmpl w:val="D38AE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3A4A8F"/>
    <w:multiLevelType w:val="multilevel"/>
    <w:tmpl w:val="27B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4C92"/>
    <w:multiLevelType w:val="hybridMultilevel"/>
    <w:tmpl w:val="79C4C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53E5"/>
    <w:multiLevelType w:val="multilevel"/>
    <w:tmpl w:val="9C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E067D"/>
    <w:multiLevelType w:val="hybridMultilevel"/>
    <w:tmpl w:val="14EE6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B40E45"/>
    <w:multiLevelType w:val="hybridMultilevel"/>
    <w:tmpl w:val="46D009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EC3C53"/>
    <w:multiLevelType w:val="hybridMultilevel"/>
    <w:tmpl w:val="ED28BF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F21976"/>
    <w:multiLevelType w:val="hybridMultilevel"/>
    <w:tmpl w:val="F0AEC36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F3313D"/>
    <w:multiLevelType w:val="hybridMultilevel"/>
    <w:tmpl w:val="CABC228E"/>
    <w:lvl w:ilvl="0" w:tplc="0426000D">
      <w:start w:val="1"/>
      <w:numFmt w:val="bullet"/>
      <w:lvlText w:val=""/>
      <w:lvlJc w:val="left"/>
      <w:pPr>
        <w:ind w:left="720" w:hanging="360"/>
      </w:pPr>
      <w:rPr>
        <w:rFonts w:ascii="Wingdings" w:hAnsi="Wingdings" w:hint="default"/>
      </w:rPr>
    </w:lvl>
    <w:lvl w:ilvl="1" w:tplc="1F08FD80">
      <w:numFmt w:val="bullet"/>
      <w:lvlText w:val="-"/>
      <w:lvlJc w:val="left"/>
      <w:pPr>
        <w:ind w:left="1440" w:hanging="36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2804CF"/>
    <w:multiLevelType w:val="multilevel"/>
    <w:tmpl w:val="3DF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63ED5"/>
    <w:multiLevelType w:val="multilevel"/>
    <w:tmpl w:val="7F1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22DDA"/>
    <w:multiLevelType w:val="hybridMultilevel"/>
    <w:tmpl w:val="61C8A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803193"/>
    <w:multiLevelType w:val="hybridMultilevel"/>
    <w:tmpl w:val="43C2C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F862CB"/>
    <w:multiLevelType w:val="hybridMultilevel"/>
    <w:tmpl w:val="84285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F5539FC"/>
    <w:multiLevelType w:val="hybridMultilevel"/>
    <w:tmpl w:val="8EBC4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D967AC"/>
    <w:multiLevelType w:val="multilevel"/>
    <w:tmpl w:val="0F1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21D4A"/>
    <w:multiLevelType w:val="hybridMultilevel"/>
    <w:tmpl w:val="0A467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73725DC"/>
    <w:multiLevelType w:val="hybridMultilevel"/>
    <w:tmpl w:val="682E31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7C56A75"/>
    <w:multiLevelType w:val="multilevel"/>
    <w:tmpl w:val="B35E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A670B"/>
    <w:multiLevelType w:val="multilevel"/>
    <w:tmpl w:val="9C5A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634A0"/>
    <w:multiLevelType w:val="hybridMultilevel"/>
    <w:tmpl w:val="436297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4405C9"/>
    <w:multiLevelType w:val="hybridMultilevel"/>
    <w:tmpl w:val="2B3050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157151"/>
    <w:multiLevelType w:val="hybridMultilevel"/>
    <w:tmpl w:val="E918D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6F4658"/>
    <w:multiLevelType w:val="hybridMultilevel"/>
    <w:tmpl w:val="557614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043078"/>
    <w:multiLevelType w:val="hybridMultilevel"/>
    <w:tmpl w:val="51E8A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F0C5CC8"/>
    <w:multiLevelType w:val="multilevel"/>
    <w:tmpl w:val="5D6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67D27"/>
    <w:multiLevelType w:val="hybridMultilevel"/>
    <w:tmpl w:val="05C84D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E407E5"/>
    <w:multiLevelType w:val="hybridMultilevel"/>
    <w:tmpl w:val="3DAC6800"/>
    <w:lvl w:ilvl="0" w:tplc="04260001">
      <w:start w:val="1"/>
      <w:numFmt w:val="bullet"/>
      <w:lvlText w:val=""/>
      <w:lvlJc w:val="left"/>
      <w:pPr>
        <w:ind w:left="106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62F3B3A"/>
    <w:multiLevelType w:val="hybridMultilevel"/>
    <w:tmpl w:val="B35E9450"/>
    <w:lvl w:ilvl="0" w:tplc="04260001">
      <w:start w:val="1"/>
      <w:numFmt w:val="bullet"/>
      <w:lvlText w:val=""/>
      <w:lvlJc w:val="left"/>
      <w:pPr>
        <w:ind w:left="578" w:hanging="360"/>
      </w:pPr>
      <w:rPr>
        <w:rFonts w:ascii="Symbol" w:hAnsi="Symbol"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1" w15:restartNumberingAfterBreak="0">
    <w:nsid w:val="79341761"/>
    <w:multiLevelType w:val="multilevel"/>
    <w:tmpl w:val="838E5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7"/>
  </w:num>
  <w:num w:numId="4">
    <w:abstractNumId w:val="31"/>
  </w:num>
  <w:num w:numId="5">
    <w:abstractNumId w:val="17"/>
  </w:num>
  <w:num w:numId="6">
    <w:abstractNumId w:val="3"/>
  </w:num>
  <w:num w:numId="7">
    <w:abstractNumId w:val="11"/>
  </w:num>
  <w:num w:numId="8">
    <w:abstractNumId w:val="28"/>
  </w:num>
  <w:num w:numId="9">
    <w:abstractNumId w:val="10"/>
  </w:num>
  <w:num w:numId="10">
    <w:abstractNumId w:val="14"/>
  </w:num>
  <w:num w:numId="11">
    <w:abstractNumId w:val="29"/>
  </w:num>
  <w:num w:numId="12">
    <w:abstractNumId w:val="30"/>
  </w:num>
  <w:num w:numId="13">
    <w:abstractNumId w:val="22"/>
  </w:num>
  <w:num w:numId="14">
    <w:abstractNumId w:val="16"/>
  </w:num>
  <w:num w:numId="15">
    <w:abstractNumId w:val="6"/>
  </w:num>
  <w:num w:numId="16">
    <w:abstractNumId w:val="24"/>
  </w:num>
  <w:num w:numId="17">
    <w:abstractNumId w:val="2"/>
  </w:num>
  <w:num w:numId="18">
    <w:abstractNumId w:val="7"/>
  </w:num>
  <w:num w:numId="19">
    <w:abstractNumId w:val="26"/>
  </w:num>
  <w:num w:numId="20">
    <w:abstractNumId w:val="4"/>
  </w:num>
  <w:num w:numId="21">
    <w:abstractNumId w:val="21"/>
  </w:num>
  <w:num w:numId="22">
    <w:abstractNumId w:val="25"/>
  </w:num>
  <w:num w:numId="23">
    <w:abstractNumId w:val="1"/>
  </w:num>
  <w:num w:numId="24">
    <w:abstractNumId w:val="23"/>
  </w:num>
  <w:num w:numId="25">
    <w:abstractNumId w:val="15"/>
  </w:num>
  <w:num w:numId="26">
    <w:abstractNumId w:val="18"/>
  </w:num>
  <w:num w:numId="27">
    <w:abstractNumId w:val="19"/>
  </w:num>
  <w:num w:numId="28">
    <w:abstractNumId w:val="9"/>
  </w:num>
  <w:num w:numId="29">
    <w:abstractNumId w:val="12"/>
  </w:num>
  <w:num w:numId="30">
    <w:abstractNumId w:val="20"/>
  </w:num>
  <w:num w:numId="31">
    <w:abstractNumId w:val="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BC"/>
    <w:rsid w:val="00010EA9"/>
    <w:rsid w:val="00027793"/>
    <w:rsid w:val="00090AA5"/>
    <w:rsid w:val="000B7B6A"/>
    <w:rsid w:val="000F46DD"/>
    <w:rsid w:val="001319B4"/>
    <w:rsid w:val="00154F71"/>
    <w:rsid w:val="00195857"/>
    <w:rsid w:val="001A08BC"/>
    <w:rsid w:val="001C18A7"/>
    <w:rsid w:val="001C2873"/>
    <w:rsid w:val="001D4924"/>
    <w:rsid w:val="00230E14"/>
    <w:rsid w:val="002815A9"/>
    <w:rsid w:val="002A572F"/>
    <w:rsid w:val="00302097"/>
    <w:rsid w:val="00306209"/>
    <w:rsid w:val="00330856"/>
    <w:rsid w:val="00343351"/>
    <w:rsid w:val="00453F9B"/>
    <w:rsid w:val="00457886"/>
    <w:rsid w:val="004623C4"/>
    <w:rsid w:val="004C54F9"/>
    <w:rsid w:val="004C73BB"/>
    <w:rsid w:val="004F1313"/>
    <w:rsid w:val="00507B87"/>
    <w:rsid w:val="00535D86"/>
    <w:rsid w:val="00563FE7"/>
    <w:rsid w:val="00576AC5"/>
    <w:rsid w:val="005912D1"/>
    <w:rsid w:val="00596FDF"/>
    <w:rsid w:val="005B6C63"/>
    <w:rsid w:val="006116F3"/>
    <w:rsid w:val="00630F46"/>
    <w:rsid w:val="006C0FEC"/>
    <w:rsid w:val="00720182"/>
    <w:rsid w:val="00732663"/>
    <w:rsid w:val="0074069B"/>
    <w:rsid w:val="00790164"/>
    <w:rsid w:val="007E75EA"/>
    <w:rsid w:val="00806227"/>
    <w:rsid w:val="0082659B"/>
    <w:rsid w:val="00844886"/>
    <w:rsid w:val="0089578D"/>
    <w:rsid w:val="008E06B1"/>
    <w:rsid w:val="00901196"/>
    <w:rsid w:val="00934C41"/>
    <w:rsid w:val="00937D4C"/>
    <w:rsid w:val="00965A0F"/>
    <w:rsid w:val="00974EFC"/>
    <w:rsid w:val="00A71506"/>
    <w:rsid w:val="00B2467D"/>
    <w:rsid w:val="00B40C41"/>
    <w:rsid w:val="00B5300C"/>
    <w:rsid w:val="00B548EC"/>
    <w:rsid w:val="00B558C3"/>
    <w:rsid w:val="00BE2659"/>
    <w:rsid w:val="00BE4C02"/>
    <w:rsid w:val="00C00F25"/>
    <w:rsid w:val="00C160DE"/>
    <w:rsid w:val="00C32912"/>
    <w:rsid w:val="00C42C19"/>
    <w:rsid w:val="00D213C2"/>
    <w:rsid w:val="00D30792"/>
    <w:rsid w:val="00D43D9F"/>
    <w:rsid w:val="00D81A29"/>
    <w:rsid w:val="00D8451F"/>
    <w:rsid w:val="00DB6D39"/>
    <w:rsid w:val="00DC36B4"/>
    <w:rsid w:val="00DC6536"/>
    <w:rsid w:val="00E06FEC"/>
    <w:rsid w:val="00E43E42"/>
    <w:rsid w:val="00E516A0"/>
    <w:rsid w:val="00EB4CE4"/>
    <w:rsid w:val="00F20996"/>
    <w:rsid w:val="00F24E45"/>
    <w:rsid w:val="00F2633C"/>
    <w:rsid w:val="00F575E8"/>
    <w:rsid w:val="00F76138"/>
    <w:rsid w:val="00F8304B"/>
    <w:rsid w:val="00F85DF0"/>
    <w:rsid w:val="00F86EFC"/>
    <w:rsid w:val="00FE5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FF6A"/>
  <w15:chartTrackingRefBased/>
  <w15:docId w15:val="{1F0ACBD1-96A8-4502-9F1C-B836EE20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319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5788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57886"/>
    <w:rPr>
      <w:color w:val="0000FF"/>
      <w:u w:val="single"/>
    </w:rPr>
  </w:style>
  <w:style w:type="paragraph" w:styleId="Sarakstarindkopa">
    <w:name w:val="List Paragraph"/>
    <w:basedOn w:val="Parasts"/>
    <w:uiPriority w:val="34"/>
    <w:qFormat/>
    <w:rsid w:val="00C160DE"/>
    <w:pPr>
      <w:ind w:left="720"/>
      <w:contextualSpacing/>
    </w:pPr>
  </w:style>
  <w:style w:type="character" w:styleId="Izclums">
    <w:name w:val="Emphasis"/>
    <w:basedOn w:val="Noklusjumarindkopasfonts"/>
    <w:uiPriority w:val="20"/>
    <w:qFormat/>
    <w:rsid w:val="00090AA5"/>
    <w:rPr>
      <w:i/>
      <w:iCs/>
    </w:rPr>
  </w:style>
  <w:style w:type="character" w:customStyle="1" w:styleId="UnresolvedMention">
    <w:name w:val="Unresolved Mention"/>
    <w:basedOn w:val="Noklusjumarindkopasfonts"/>
    <w:uiPriority w:val="99"/>
    <w:semiHidden/>
    <w:unhideWhenUsed/>
    <w:rsid w:val="00F85DF0"/>
    <w:rPr>
      <w:color w:val="605E5C"/>
      <w:shd w:val="clear" w:color="auto" w:fill="E1DFDD"/>
    </w:rPr>
  </w:style>
  <w:style w:type="character" w:styleId="Izteiksmgs">
    <w:name w:val="Strong"/>
    <w:basedOn w:val="Noklusjumarindkopasfonts"/>
    <w:uiPriority w:val="22"/>
    <w:qFormat/>
    <w:rsid w:val="00F85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1873">
      <w:bodyDiv w:val="1"/>
      <w:marLeft w:val="0"/>
      <w:marRight w:val="0"/>
      <w:marTop w:val="0"/>
      <w:marBottom w:val="0"/>
      <w:divBdr>
        <w:top w:val="none" w:sz="0" w:space="0" w:color="auto"/>
        <w:left w:val="none" w:sz="0" w:space="0" w:color="auto"/>
        <w:bottom w:val="none" w:sz="0" w:space="0" w:color="auto"/>
        <w:right w:val="none" w:sz="0" w:space="0" w:color="auto"/>
      </w:divBdr>
    </w:div>
    <w:div w:id="245119471">
      <w:bodyDiv w:val="1"/>
      <w:marLeft w:val="0"/>
      <w:marRight w:val="0"/>
      <w:marTop w:val="0"/>
      <w:marBottom w:val="0"/>
      <w:divBdr>
        <w:top w:val="none" w:sz="0" w:space="0" w:color="auto"/>
        <w:left w:val="none" w:sz="0" w:space="0" w:color="auto"/>
        <w:bottom w:val="none" w:sz="0" w:space="0" w:color="auto"/>
        <w:right w:val="none" w:sz="0" w:space="0" w:color="auto"/>
      </w:divBdr>
      <w:divsChild>
        <w:div w:id="753549182">
          <w:marLeft w:val="0"/>
          <w:marRight w:val="0"/>
          <w:marTop w:val="0"/>
          <w:marBottom w:val="264"/>
          <w:divBdr>
            <w:top w:val="none" w:sz="0" w:space="0" w:color="auto"/>
            <w:left w:val="none" w:sz="0" w:space="0" w:color="auto"/>
            <w:bottom w:val="none" w:sz="0" w:space="0" w:color="auto"/>
            <w:right w:val="none" w:sz="0" w:space="0" w:color="auto"/>
          </w:divBdr>
        </w:div>
        <w:div w:id="1854765169">
          <w:marLeft w:val="0"/>
          <w:marRight w:val="0"/>
          <w:marTop w:val="0"/>
          <w:marBottom w:val="264"/>
          <w:divBdr>
            <w:top w:val="none" w:sz="0" w:space="0" w:color="auto"/>
            <w:left w:val="none" w:sz="0" w:space="0" w:color="auto"/>
            <w:bottom w:val="none" w:sz="0" w:space="0" w:color="auto"/>
            <w:right w:val="none" w:sz="0" w:space="0" w:color="auto"/>
          </w:divBdr>
        </w:div>
        <w:div w:id="2017535177">
          <w:marLeft w:val="0"/>
          <w:marRight w:val="0"/>
          <w:marTop w:val="0"/>
          <w:marBottom w:val="264"/>
          <w:divBdr>
            <w:top w:val="none" w:sz="0" w:space="0" w:color="auto"/>
            <w:left w:val="none" w:sz="0" w:space="0" w:color="auto"/>
            <w:bottom w:val="none" w:sz="0" w:space="0" w:color="auto"/>
            <w:right w:val="none" w:sz="0" w:space="0" w:color="auto"/>
          </w:divBdr>
        </w:div>
      </w:divsChild>
    </w:div>
    <w:div w:id="273826953">
      <w:bodyDiv w:val="1"/>
      <w:marLeft w:val="0"/>
      <w:marRight w:val="0"/>
      <w:marTop w:val="0"/>
      <w:marBottom w:val="0"/>
      <w:divBdr>
        <w:top w:val="none" w:sz="0" w:space="0" w:color="auto"/>
        <w:left w:val="none" w:sz="0" w:space="0" w:color="auto"/>
        <w:bottom w:val="none" w:sz="0" w:space="0" w:color="auto"/>
        <w:right w:val="none" w:sz="0" w:space="0" w:color="auto"/>
      </w:divBdr>
    </w:div>
    <w:div w:id="542711957">
      <w:bodyDiv w:val="1"/>
      <w:marLeft w:val="0"/>
      <w:marRight w:val="0"/>
      <w:marTop w:val="0"/>
      <w:marBottom w:val="0"/>
      <w:divBdr>
        <w:top w:val="none" w:sz="0" w:space="0" w:color="auto"/>
        <w:left w:val="none" w:sz="0" w:space="0" w:color="auto"/>
        <w:bottom w:val="none" w:sz="0" w:space="0" w:color="auto"/>
        <w:right w:val="none" w:sz="0" w:space="0" w:color="auto"/>
      </w:divBdr>
    </w:div>
    <w:div w:id="562762155">
      <w:bodyDiv w:val="1"/>
      <w:marLeft w:val="0"/>
      <w:marRight w:val="0"/>
      <w:marTop w:val="0"/>
      <w:marBottom w:val="0"/>
      <w:divBdr>
        <w:top w:val="none" w:sz="0" w:space="0" w:color="auto"/>
        <w:left w:val="none" w:sz="0" w:space="0" w:color="auto"/>
        <w:bottom w:val="none" w:sz="0" w:space="0" w:color="auto"/>
        <w:right w:val="none" w:sz="0" w:space="0" w:color="auto"/>
      </w:divBdr>
      <w:divsChild>
        <w:div w:id="735396535">
          <w:marLeft w:val="0"/>
          <w:marRight w:val="0"/>
          <w:marTop w:val="0"/>
          <w:marBottom w:val="75"/>
          <w:divBdr>
            <w:top w:val="none" w:sz="0" w:space="0" w:color="auto"/>
            <w:left w:val="none" w:sz="0" w:space="0" w:color="auto"/>
            <w:bottom w:val="single" w:sz="6" w:space="6" w:color="E5E5E5"/>
            <w:right w:val="none" w:sz="0" w:space="0" w:color="auto"/>
          </w:divBdr>
        </w:div>
      </w:divsChild>
    </w:div>
    <w:div w:id="626205505">
      <w:bodyDiv w:val="1"/>
      <w:marLeft w:val="0"/>
      <w:marRight w:val="0"/>
      <w:marTop w:val="0"/>
      <w:marBottom w:val="0"/>
      <w:divBdr>
        <w:top w:val="none" w:sz="0" w:space="0" w:color="auto"/>
        <w:left w:val="none" w:sz="0" w:space="0" w:color="auto"/>
        <w:bottom w:val="none" w:sz="0" w:space="0" w:color="auto"/>
        <w:right w:val="none" w:sz="0" w:space="0" w:color="auto"/>
      </w:divBdr>
    </w:div>
    <w:div w:id="683827763">
      <w:bodyDiv w:val="1"/>
      <w:marLeft w:val="0"/>
      <w:marRight w:val="0"/>
      <w:marTop w:val="0"/>
      <w:marBottom w:val="0"/>
      <w:divBdr>
        <w:top w:val="none" w:sz="0" w:space="0" w:color="auto"/>
        <w:left w:val="none" w:sz="0" w:space="0" w:color="auto"/>
        <w:bottom w:val="none" w:sz="0" w:space="0" w:color="auto"/>
        <w:right w:val="none" w:sz="0" w:space="0" w:color="auto"/>
      </w:divBdr>
    </w:div>
    <w:div w:id="766732773">
      <w:bodyDiv w:val="1"/>
      <w:marLeft w:val="0"/>
      <w:marRight w:val="0"/>
      <w:marTop w:val="0"/>
      <w:marBottom w:val="0"/>
      <w:divBdr>
        <w:top w:val="none" w:sz="0" w:space="0" w:color="auto"/>
        <w:left w:val="none" w:sz="0" w:space="0" w:color="auto"/>
        <w:bottom w:val="none" w:sz="0" w:space="0" w:color="auto"/>
        <w:right w:val="none" w:sz="0" w:space="0" w:color="auto"/>
      </w:divBdr>
      <w:divsChild>
        <w:div w:id="444813323">
          <w:marLeft w:val="0"/>
          <w:marRight w:val="0"/>
          <w:marTop w:val="0"/>
          <w:marBottom w:val="75"/>
          <w:divBdr>
            <w:top w:val="none" w:sz="0" w:space="0" w:color="auto"/>
            <w:left w:val="none" w:sz="0" w:space="0" w:color="auto"/>
            <w:bottom w:val="single" w:sz="6" w:space="6" w:color="E5E5E5"/>
            <w:right w:val="none" w:sz="0" w:space="0" w:color="auto"/>
          </w:divBdr>
        </w:div>
        <w:div w:id="1128551061">
          <w:marLeft w:val="0"/>
          <w:marRight w:val="0"/>
          <w:marTop w:val="0"/>
          <w:marBottom w:val="0"/>
          <w:divBdr>
            <w:top w:val="none" w:sz="0" w:space="0" w:color="auto"/>
            <w:left w:val="none" w:sz="0" w:space="0" w:color="auto"/>
            <w:bottom w:val="none" w:sz="0" w:space="0" w:color="auto"/>
            <w:right w:val="none" w:sz="0" w:space="0" w:color="auto"/>
          </w:divBdr>
        </w:div>
        <w:div w:id="1215115083">
          <w:marLeft w:val="0"/>
          <w:marRight w:val="0"/>
          <w:marTop w:val="0"/>
          <w:marBottom w:val="0"/>
          <w:divBdr>
            <w:top w:val="none" w:sz="0" w:space="0" w:color="auto"/>
            <w:left w:val="none" w:sz="0" w:space="0" w:color="auto"/>
            <w:bottom w:val="none" w:sz="0" w:space="0" w:color="auto"/>
            <w:right w:val="none" w:sz="0" w:space="0" w:color="auto"/>
          </w:divBdr>
        </w:div>
        <w:div w:id="1419986750">
          <w:marLeft w:val="0"/>
          <w:marRight w:val="0"/>
          <w:marTop w:val="0"/>
          <w:marBottom w:val="0"/>
          <w:divBdr>
            <w:top w:val="none" w:sz="0" w:space="0" w:color="auto"/>
            <w:left w:val="none" w:sz="0" w:space="0" w:color="auto"/>
            <w:bottom w:val="none" w:sz="0" w:space="0" w:color="auto"/>
            <w:right w:val="none" w:sz="0" w:space="0" w:color="auto"/>
          </w:divBdr>
        </w:div>
        <w:div w:id="546795332">
          <w:marLeft w:val="0"/>
          <w:marRight w:val="0"/>
          <w:marTop w:val="0"/>
          <w:marBottom w:val="0"/>
          <w:divBdr>
            <w:top w:val="none" w:sz="0" w:space="0" w:color="auto"/>
            <w:left w:val="none" w:sz="0" w:space="0" w:color="auto"/>
            <w:bottom w:val="none" w:sz="0" w:space="0" w:color="auto"/>
            <w:right w:val="none" w:sz="0" w:space="0" w:color="auto"/>
          </w:divBdr>
        </w:div>
      </w:divsChild>
    </w:div>
    <w:div w:id="1090465895">
      <w:bodyDiv w:val="1"/>
      <w:marLeft w:val="0"/>
      <w:marRight w:val="0"/>
      <w:marTop w:val="0"/>
      <w:marBottom w:val="0"/>
      <w:divBdr>
        <w:top w:val="none" w:sz="0" w:space="0" w:color="auto"/>
        <w:left w:val="none" w:sz="0" w:space="0" w:color="auto"/>
        <w:bottom w:val="none" w:sz="0" w:space="0" w:color="auto"/>
        <w:right w:val="none" w:sz="0" w:space="0" w:color="auto"/>
      </w:divBdr>
      <w:divsChild>
        <w:div w:id="1906531359">
          <w:marLeft w:val="0"/>
          <w:marRight w:val="0"/>
          <w:marTop w:val="0"/>
          <w:marBottom w:val="75"/>
          <w:divBdr>
            <w:top w:val="none" w:sz="0" w:space="0" w:color="auto"/>
            <w:left w:val="none" w:sz="0" w:space="0" w:color="auto"/>
            <w:bottom w:val="single" w:sz="6" w:space="6" w:color="E5E5E5"/>
            <w:right w:val="none" w:sz="0" w:space="0" w:color="auto"/>
          </w:divBdr>
        </w:div>
      </w:divsChild>
    </w:div>
    <w:div w:id="1271083532">
      <w:bodyDiv w:val="1"/>
      <w:marLeft w:val="0"/>
      <w:marRight w:val="0"/>
      <w:marTop w:val="0"/>
      <w:marBottom w:val="0"/>
      <w:divBdr>
        <w:top w:val="none" w:sz="0" w:space="0" w:color="auto"/>
        <w:left w:val="none" w:sz="0" w:space="0" w:color="auto"/>
        <w:bottom w:val="none" w:sz="0" w:space="0" w:color="auto"/>
        <w:right w:val="none" w:sz="0" w:space="0" w:color="auto"/>
      </w:divBdr>
      <w:divsChild>
        <w:div w:id="1164977883">
          <w:marLeft w:val="0"/>
          <w:marRight w:val="0"/>
          <w:marTop w:val="0"/>
          <w:marBottom w:val="75"/>
          <w:divBdr>
            <w:top w:val="none" w:sz="0" w:space="0" w:color="auto"/>
            <w:left w:val="none" w:sz="0" w:space="0" w:color="auto"/>
            <w:bottom w:val="single" w:sz="6" w:space="6" w:color="E5E5E5"/>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
    <w:div w:id="1833326741">
      <w:bodyDiv w:val="1"/>
      <w:marLeft w:val="0"/>
      <w:marRight w:val="0"/>
      <w:marTop w:val="0"/>
      <w:marBottom w:val="0"/>
      <w:divBdr>
        <w:top w:val="none" w:sz="0" w:space="0" w:color="auto"/>
        <w:left w:val="none" w:sz="0" w:space="0" w:color="auto"/>
        <w:bottom w:val="none" w:sz="0" w:space="0" w:color="auto"/>
        <w:right w:val="none" w:sz="0" w:space="0" w:color="auto"/>
      </w:divBdr>
    </w:div>
    <w:div w:id="21341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ekulesnovads.lv/bernu-tiesibas-un-pienakum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D7E7-A17E-4D09-8980-88CF0C3A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5317</Words>
  <Characters>3031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Marita</cp:lastModifiedBy>
  <cp:revision>3</cp:revision>
  <dcterms:created xsi:type="dcterms:W3CDTF">2024-06-26T13:38:00Z</dcterms:created>
  <dcterms:modified xsi:type="dcterms:W3CDTF">2024-06-26T13:45:00Z</dcterms:modified>
</cp:coreProperties>
</file>