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64D5" w14:textId="77777777" w:rsidR="00B22677" w:rsidRPr="00A043B4" w:rsidRDefault="00B22677" w:rsidP="00B22677">
      <w:pPr>
        <w:spacing w:after="0" w:line="240" w:lineRule="auto"/>
        <w:rPr>
          <w:rFonts w:ascii="Times New Roman" w:hAnsi="Times New Roman" w:cs="Times New Roman"/>
          <w:lang w:val="lv-LV"/>
        </w:rPr>
      </w:pPr>
    </w:p>
    <w:p w14:paraId="4B322641" w14:textId="77777777" w:rsidR="00B22677" w:rsidRPr="00A043B4" w:rsidRDefault="00B22677" w:rsidP="00B22677">
      <w:pPr>
        <w:spacing w:after="0" w:line="240" w:lineRule="auto"/>
        <w:rPr>
          <w:rFonts w:ascii="Times New Roman" w:hAnsi="Times New Roman" w:cs="Times New Roman"/>
          <w:lang w:val="lv-LV"/>
        </w:rPr>
      </w:pPr>
    </w:p>
    <w:p w14:paraId="5DF27483" w14:textId="77777777" w:rsidR="00B22677" w:rsidRPr="00A043B4" w:rsidRDefault="00B22677" w:rsidP="00B22677">
      <w:pPr>
        <w:spacing w:after="0" w:line="240" w:lineRule="auto"/>
        <w:rPr>
          <w:rFonts w:ascii="Times New Roman" w:hAnsi="Times New Roman" w:cs="Times New Roman"/>
          <w:lang w:val="lv-LV"/>
        </w:rPr>
      </w:pPr>
    </w:p>
    <w:p w14:paraId="396CAAD2" w14:textId="77777777" w:rsidR="00B22677" w:rsidRPr="00A043B4" w:rsidRDefault="00B22677" w:rsidP="00B22677">
      <w:pPr>
        <w:spacing w:after="0" w:line="240" w:lineRule="auto"/>
        <w:rPr>
          <w:rFonts w:ascii="Times New Roman" w:hAnsi="Times New Roman" w:cs="Times New Roman"/>
          <w:lang w:val="lv-LV"/>
        </w:rPr>
      </w:pPr>
    </w:p>
    <w:p w14:paraId="18E1FCFA" w14:textId="77777777" w:rsidR="00B22677" w:rsidRPr="00A043B4" w:rsidRDefault="00B22677" w:rsidP="00B22677">
      <w:pPr>
        <w:spacing w:after="0" w:line="240" w:lineRule="auto"/>
        <w:rPr>
          <w:rFonts w:ascii="Times New Roman" w:hAnsi="Times New Roman" w:cs="Times New Roman"/>
          <w:lang w:val="lv-LV"/>
        </w:rPr>
      </w:pPr>
    </w:p>
    <w:p w14:paraId="30B2CFA0" w14:textId="77777777" w:rsidR="00B22677" w:rsidRPr="00A043B4" w:rsidRDefault="00B22677" w:rsidP="00B22677">
      <w:pPr>
        <w:spacing w:after="0" w:line="240" w:lineRule="auto"/>
        <w:rPr>
          <w:rFonts w:ascii="Times New Roman" w:hAnsi="Times New Roman" w:cs="Times New Roman"/>
          <w:lang w:val="lv-LV"/>
        </w:rPr>
      </w:pPr>
    </w:p>
    <w:p w14:paraId="56D3E791" w14:textId="77777777" w:rsidR="00B22677" w:rsidRPr="00A043B4" w:rsidRDefault="00B22677" w:rsidP="00B22677">
      <w:pPr>
        <w:spacing w:after="0" w:line="240" w:lineRule="auto"/>
        <w:rPr>
          <w:rFonts w:ascii="Times New Roman" w:hAnsi="Times New Roman" w:cs="Times New Roman"/>
          <w:lang w:val="lv-LV"/>
        </w:rPr>
      </w:pPr>
      <w:bookmarkStart w:id="0" w:name="_GoBack"/>
      <w:bookmarkEnd w:id="0"/>
    </w:p>
    <w:p w14:paraId="1A679998" w14:textId="77777777" w:rsidR="00B22677" w:rsidRPr="00A043B4" w:rsidRDefault="00B22677" w:rsidP="00B22677">
      <w:pPr>
        <w:spacing w:after="0" w:line="240" w:lineRule="auto"/>
        <w:rPr>
          <w:rFonts w:ascii="Times New Roman" w:hAnsi="Times New Roman" w:cs="Times New Roman"/>
          <w:lang w:val="lv-LV"/>
        </w:rPr>
      </w:pPr>
    </w:p>
    <w:p w14:paraId="137C0F9F" w14:textId="77777777" w:rsidR="00B22677" w:rsidRPr="00A043B4" w:rsidRDefault="00B22677" w:rsidP="00B22677">
      <w:pPr>
        <w:spacing w:after="0" w:line="240" w:lineRule="auto"/>
        <w:rPr>
          <w:rFonts w:ascii="Times New Roman" w:hAnsi="Times New Roman" w:cs="Times New Roman"/>
          <w:lang w:val="lv-LV"/>
        </w:rPr>
      </w:pPr>
    </w:p>
    <w:p w14:paraId="19701178" w14:textId="479AC2F5" w:rsidR="00B22677" w:rsidRPr="00A043B4" w:rsidRDefault="002B6AAC"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A043B4">
        <w:rPr>
          <w:rFonts w:ascii="Times New Roman" w:eastAsia="Times New Roman" w:hAnsi="Times New Roman" w:cs="Times New Roman"/>
          <w:b/>
          <w:bCs/>
          <w:color w:val="414142"/>
          <w:sz w:val="48"/>
          <w:szCs w:val="48"/>
          <w:lang w:val="lv-LV"/>
        </w:rPr>
        <w:t>Tukuma pirmsskolas izglītības iestādes ,,Karlsons’’</w:t>
      </w:r>
      <w:r w:rsidR="00B22677" w:rsidRPr="00A043B4">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A043B4"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A043B4"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22677" w:rsidRPr="00A043B4" w14:paraId="525CDA83" w14:textId="77777777" w:rsidTr="00C37743">
        <w:trPr>
          <w:trHeight w:val="200"/>
        </w:trPr>
        <w:tc>
          <w:tcPr>
            <w:tcW w:w="2100" w:type="pct"/>
            <w:tcBorders>
              <w:top w:val="nil"/>
              <w:left w:val="nil"/>
              <w:bottom w:val="single" w:sz="6" w:space="0" w:color="414142"/>
              <w:right w:val="nil"/>
            </w:tcBorders>
            <w:hideMark/>
          </w:tcPr>
          <w:p w14:paraId="6B8CE5B9" w14:textId="3397BE46" w:rsidR="00B22677" w:rsidRPr="00A043B4" w:rsidRDefault="00B22677" w:rsidP="00C37743">
            <w:pPr>
              <w:spacing w:after="0" w:line="240" w:lineRule="auto"/>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 </w:t>
            </w:r>
            <w:r w:rsidR="002B6AAC" w:rsidRPr="00A043B4">
              <w:rPr>
                <w:rFonts w:ascii="Times New Roman" w:eastAsia="Times New Roman" w:hAnsi="Times New Roman" w:cs="Times New Roman"/>
                <w:color w:val="414142"/>
                <w:sz w:val="20"/>
                <w:szCs w:val="20"/>
                <w:lang w:val="lv-LV"/>
              </w:rPr>
              <w:t>Tukums, 2</w:t>
            </w:r>
            <w:r w:rsidR="00837830">
              <w:rPr>
                <w:rFonts w:ascii="Times New Roman" w:eastAsia="Times New Roman" w:hAnsi="Times New Roman" w:cs="Times New Roman"/>
                <w:color w:val="414142"/>
                <w:sz w:val="20"/>
                <w:szCs w:val="20"/>
                <w:lang w:val="lv-LV"/>
              </w:rPr>
              <w:t>4</w:t>
            </w:r>
            <w:r w:rsidR="002B6AAC" w:rsidRPr="00A043B4">
              <w:rPr>
                <w:rFonts w:ascii="Times New Roman" w:eastAsia="Times New Roman" w:hAnsi="Times New Roman" w:cs="Times New Roman"/>
                <w:color w:val="414142"/>
                <w:sz w:val="20"/>
                <w:szCs w:val="20"/>
                <w:lang w:val="lv-LV"/>
              </w:rPr>
              <w:t>.10.2023.</w:t>
            </w:r>
          </w:p>
        </w:tc>
        <w:tc>
          <w:tcPr>
            <w:tcW w:w="2900" w:type="pct"/>
            <w:tcBorders>
              <w:top w:val="nil"/>
              <w:left w:val="nil"/>
              <w:bottom w:val="nil"/>
              <w:right w:val="nil"/>
            </w:tcBorders>
            <w:hideMark/>
          </w:tcPr>
          <w:p w14:paraId="1755D1C3" w14:textId="77777777" w:rsidR="00B22677" w:rsidRPr="00A043B4" w:rsidRDefault="00B22677" w:rsidP="00C37743">
            <w:pPr>
              <w:spacing w:after="0" w:line="240" w:lineRule="auto"/>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 </w:t>
            </w:r>
          </w:p>
        </w:tc>
      </w:tr>
      <w:tr w:rsidR="00B22677" w:rsidRPr="00A043B4" w14:paraId="1A4CC56E" w14:textId="77777777" w:rsidTr="00C37743">
        <w:tc>
          <w:tcPr>
            <w:tcW w:w="2100" w:type="pct"/>
            <w:tcBorders>
              <w:top w:val="single" w:sz="6" w:space="0" w:color="414142"/>
              <w:left w:val="nil"/>
              <w:bottom w:val="nil"/>
              <w:right w:val="nil"/>
            </w:tcBorders>
            <w:hideMark/>
          </w:tcPr>
          <w:p w14:paraId="4F37C807" w14:textId="77777777" w:rsidR="00B22677" w:rsidRPr="00A043B4" w:rsidRDefault="00B22677"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A043B4" w:rsidRDefault="00B22677" w:rsidP="00C37743">
            <w:pPr>
              <w:spacing w:after="0" w:line="240" w:lineRule="auto"/>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 </w:t>
            </w:r>
          </w:p>
        </w:tc>
      </w:tr>
    </w:tbl>
    <w:p w14:paraId="0E3EC6BC" w14:textId="77777777" w:rsidR="00B22677" w:rsidRPr="00A043B4" w:rsidRDefault="00B22677" w:rsidP="00B22677">
      <w:pPr>
        <w:spacing w:after="0" w:line="240" w:lineRule="auto"/>
        <w:jc w:val="center"/>
        <w:rPr>
          <w:rFonts w:ascii="Times New Roman" w:hAnsi="Times New Roman" w:cs="Times New Roman"/>
          <w:lang w:val="lv-LV"/>
        </w:rPr>
      </w:pPr>
    </w:p>
    <w:p w14:paraId="195ACF80" w14:textId="77777777" w:rsidR="00B22677" w:rsidRPr="00A043B4" w:rsidRDefault="00B22677" w:rsidP="00B22677">
      <w:pPr>
        <w:spacing w:after="0" w:line="240" w:lineRule="auto"/>
        <w:jc w:val="center"/>
        <w:rPr>
          <w:rFonts w:ascii="Times New Roman" w:hAnsi="Times New Roman" w:cs="Times New Roman"/>
          <w:lang w:val="lv-LV"/>
        </w:rPr>
      </w:pPr>
    </w:p>
    <w:p w14:paraId="4BD713A0" w14:textId="77777777" w:rsidR="00B22677" w:rsidRPr="00A043B4" w:rsidRDefault="00B22677" w:rsidP="00B22677">
      <w:pPr>
        <w:spacing w:after="0" w:line="240" w:lineRule="auto"/>
        <w:jc w:val="center"/>
        <w:rPr>
          <w:rFonts w:ascii="Times New Roman" w:hAnsi="Times New Roman" w:cs="Times New Roman"/>
          <w:lang w:val="lv-LV"/>
        </w:rPr>
      </w:pPr>
    </w:p>
    <w:p w14:paraId="73C32521" w14:textId="71389B4D" w:rsidR="00B22677" w:rsidRPr="00A043B4" w:rsidRDefault="00B22677" w:rsidP="00B22677">
      <w:pPr>
        <w:spacing w:after="0" w:line="240" w:lineRule="auto"/>
        <w:jc w:val="center"/>
        <w:rPr>
          <w:rFonts w:ascii="Times New Roman" w:hAnsi="Times New Roman" w:cs="Times New Roman"/>
          <w:lang w:val="lv-LV"/>
        </w:rPr>
      </w:pPr>
    </w:p>
    <w:p w14:paraId="23AACBEA" w14:textId="3C838CB3" w:rsidR="002B6AAC" w:rsidRPr="00A043B4" w:rsidRDefault="002B6AAC" w:rsidP="00B22677">
      <w:pPr>
        <w:spacing w:after="0" w:line="240" w:lineRule="auto"/>
        <w:jc w:val="center"/>
        <w:rPr>
          <w:rFonts w:ascii="Times New Roman" w:hAnsi="Times New Roman" w:cs="Times New Roman"/>
          <w:lang w:val="lv-LV"/>
        </w:rPr>
      </w:pPr>
    </w:p>
    <w:p w14:paraId="1DB9874C" w14:textId="71882109" w:rsidR="002B6AAC" w:rsidRPr="00A043B4" w:rsidRDefault="002B6AAC" w:rsidP="00B22677">
      <w:pPr>
        <w:spacing w:after="0" w:line="240" w:lineRule="auto"/>
        <w:jc w:val="center"/>
        <w:rPr>
          <w:rFonts w:ascii="Times New Roman" w:hAnsi="Times New Roman" w:cs="Times New Roman"/>
          <w:lang w:val="lv-LV"/>
        </w:rPr>
      </w:pPr>
    </w:p>
    <w:p w14:paraId="0E68397A" w14:textId="77777777" w:rsidR="002B6AAC" w:rsidRPr="00A043B4" w:rsidRDefault="002B6AAC" w:rsidP="00B22677">
      <w:pPr>
        <w:spacing w:after="0" w:line="240" w:lineRule="auto"/>
        <w:jc w:val="center"/>
        <w:rPr>
          <w:rFonts w:ascii="Times New Roman" w:hAnsi="Times New Roman" w:cs="Times New Roman"/>
          <w:lang w:val="lv-LV"/>
        </w:rPr>
      </w:pPr>
    </w:p>
    <w:p w14:paraId="2438D34D" w14:textId="77777777" w:rsidR="002B6AAC" w:rsidRPr="00A043B4" w:rsidRDefault="002B6AAC" w:rsidP="00B22677">
      <w:pPr>
        <w:spacing w:after="0" w:line="240" w:lineRule="auto"/>
        <w:jc w:val="center"/>
        <w:rPr>
          <w:rFonts w:ascii="Times New Roman" w:hAnsi="Times New Roman" w:cs="Times New Roman"/>
          <w:lang w:val="lv-LV"/>
        </w:rPr>
      </w:pPr>
    </w:p>
    <w:p w14:paraId="62277BF6" w14:textId="1E21ED47" w:rsidR="002B6AAC" w:rsidRPr="00A043B4" w:rsidRDefault="002B6AAC" w:rsidP="002B6AAC">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2B6AAC" w:rsidRPr="00A043B4" w14:paraId="2AED8319" w14:textId="77777777" w:rsidTr="00C37743">
        <w:trPr>
          <w:trHeight w:val="200"/>
        </w:trPr>
        <w:tc>
          <w:tcPr>
            <w:tcW w:w="2300" w:type="pct"/>
            <w:tcBorders>
              <w:top w:val="nil"/>
              <w:left w:val="nil"/>
              <w:bottom w:val="single" w:sz="6" w:space="0" w:color="414142"/>
              <w:right w:val="nil"/>
            </w:tcBorders>
            <w:shd w:val="clear" w:color="auto" w:fill="FFFFFF"/>
            <w:hideMark/>
          </w:tcPr>
          <w:p w14:paraId="1FCB781E" w14:textId="79C87898" w:rsidR="002B6AAC" w:rsidRPr="00A043B4" w:rsidRDefault="00837830" w:rsidP="00C37743">
            <w:pPr>
              <w:spacing w:after="0" w:line="240" w:lineRule="auto"/>
              <w:rPr>
                <w:rFonts w:ascii="Arial" w:eastAsia="Times New Roman" w:hAnsi="Arial" w:cs="Arial"/>
                <w:color w:val="414142"/>
                <w:sz w:val="20"/>
                <w:szCs w:val="20"/>
                <w:lang w:val="lv-LV"/>
              </w:rPr>
            </w:pPr>
            <w:r>
              <w:rPr>
                <w:rFonts w:ascii="Arial" w:eastAsia="Times New Roman" w:hAnsi="Arial" w:cs="Arial"/>
                <w:color w:val="414142"/>
                <w:sz w:val="20"/>
                <w:szCs w:val="20"/>
                <w:lang w:val="lv-LV"/>
              </w:rPr>
              <w:t>Tukuma novada Izglītības pārvaldes vadītāja</w:t>
            </w:r>
          </w:p>
        </w:tc>
        <w:tc>
          <w:tcPr>
            <w:tcW w:w="250" w:type="pct"/>
            <w:tcBorders>
              <w:top w:val="nil"/>
              <w:left w:val="nil"/>
              <w:bottom w:val="single" w:sz="6" w:space="0" w:color="414142"/>
              <w:right w:val="nil"/>
            </w:tcBorders>
            <w:shd w:val="clear" w:color="auto" w:fill="FFFFFF"/>
            <w:hideMark/>
          </w:tcPr>
          <w:p w14:paraId="5BCBD204" w14:textId="77777777" w:rsidR="002B6AAC" w:rsidRPr="00A043B4" w:rsidRDefault="002B6AAC" w:rsidP="00C37743">
            <w:pPr>
              <w:spacing w:after="0" w:line="240" w:lineRule="auto"/>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3544C95B" w14:textId="77777777" w:rsidR="002B6AAC" w:rsidRPr="00A043B4" w:rsidRDefault="002B6AAC" w:rsidP="00C37743">
            <w:pPr>
              <w:spacing w:after="0" w:line="240" w:lineRule="auto"/>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p>
        </w:tc>
      </w:tr>
      <w:tr w:rsidR="002B6AAC" w:rsidRPr="00A043B4" w14:paraId="3036F6B6" w14:textId="77777777" w:rsidTr="00C37743">
        <w:trPr>
          <w:trHeight w:val="200"/>
        </w:trPr>
        <w:tc>
          <w:tcPr>
            <w:tcW w:w="0" w:type="auto"/>
            <w:gridSpan w:val="3"/>
            <w:tcBorders>
              <w:top w:val="nil"/>
              <w:left w:val="nil"/>
              <w:bottom w:val="nil"/>
              <w:right w:val="nil"/>
            </w:tcBorders>
            <w:shd w:val="clear" w:color="auto" w:fill="FFFFFF"/>
            <w:hideMark/>
          </w:tcPr>
          <w:p w14:paraId="74CB2428"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(dokumenta saskaņotāja pilns amata nosaukums)</w:t>
            </w:r>
          </w:p>
        </w:tc>
      </w:tr>
      <w:tr w:rsidR="002B6AAC" w:rsidRPr="00A043B4" w14:paraId="4FA5EA61" w14:textId="77777777" w:rsidTr="00C37743">
        <w:trPr>
          <w:trHeight w:val="280"/>
        </w:trPr>
        <w:tc>
          <w:tcPr>
            <w:tcW w:w="2300" w:type="pct"/>
            <w:tcBorders>
              <w:top w:val="nil"/>
              <w:left w:val="nil"/>
              <w:bottom w:val="single" w:sz="6" w:space="0" w:color="414142"/>
              <w:right w:val="nil"/>
            </w:tcBorders>
            <w:shd w:val="clear" w:color="auto" w:fill="FFFFFF"/>
            <w:hideMark/>
          </w:tcPr>
          <w:p w14:paraId="47A37869" w14:textId="77777777" w:rsidR="002B6AAC" w:rsidRPr="00A043B4" w:rsidRDefault="002B6AAC" w:rsidP="00C37743">
            <w:pPr>
              <w:spacing w:after="0" w:line="240" w:lineRule="auto"/>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p>
        </w:tc>
        <w:tc>
          <w:tcPr>
            <w:tcW w:w="250" w:type="pct"/>
            <w:tcBorders>
              <w:top w:val="nil"/>
              <w:left w:val="nil"/>
              <w:bottom w:val="nil"/>
              <w:right w:val="nil"/>
            </w:tcBorders>
            <w:shd w:val="clear" w:color="auto" w:fill="FFFFFF"/>
            <w:hideMark/>
          </w:tcPr>
          <w:p w14:paraId="654F3B3E" w14:textId="77777777" w:rsidR="002B6AAC" w:rsidRPr="00A043B4" w:rsidRDefault="002B6AAC" w:rsidP="00C37743">
            <w:pPr>
              <w:spacing w:after="0" w:line="240" w:lineRule="auto"/>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2BA0B754" w14:textId="01B9B26C" w:rsidR="002B6AAC" w:rsidRPr="00A043B4" w:rsidRDefault="002B6AAC" w:rsidP="00C37743">
            <w:pPr>
              <w:spacing w:after="0" w:line="240" w:lineRule="auto"/>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r w:rsidR="00837830">
              <w:rPr>
                <w:rFonts w:ascii="Arial" w:eastAsia="Times New Roman" w:hAnsi="Arial" w:cs="Arial"/>
                <w:color w:val="414142"/>
                <w:sz w:val="20"/>
                <w:szCs w:val="20"/>
                <w:lang w:val="lv-LV"/>
              </w:rPr>
              <w:t xml:space="preserve">                Dace Strazdiņa</w:t>
            </w:r>
          </w:p>
        </w:tc>
      </w:tr>
      <w:tr w:rsidR="002B6AAC" w:rsidRPr="00A043B4" w14:paraId="33302132" w14:textId="77777777" w:rsidTr="00C37743">
        <w:trPr>
          <w:trHeight w:val="200"/>
        </w:trPr>
        <w:tc>
          <w:tcPr>
            <w:tcW w:w="2300" w:type="pct"/>
            <w:tcBorders>
              <w:top w:val="single" w:sz="6" w:space="0" w:color="414142"/>
              <w:left w:val="nil"/>
              <w:bottom w:val="nil"/>
              <w:right w:val="nil"/>
            </w:tcBorders>
            <w:shd w:val="clear" w:color="auto" w:fill="FFFFFF"/>
            <w:hideMark/>
          </w:tcPr>
          <w:p w14:paraId="2B1D756A"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242E25BF"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196AD9BF"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(vārds, uzvārds)</w:t>
            </w:r>
          </w:p>
        </w:tc>
      </w:tr>
      <w:tr w:rsidR="002B6AAC" w:rsidRPr="00A043B4" w14:paraId="1EE3E549" w14:textId="77777777" w:rsidTr="00C37743">
        <w:trPr>
          <w:trHeight w:val="280"/>
        </w:trPr>
        <w:tc>
          <w:tcPr>
            <w:tcW w:w="2300" w:type="pct"/>
            <w:tcBorders>
              <w:top w:val="nil"/>
              <w:left w:val="nil"/>
              <w:bottom w:val="single" w:sz="6" w:space="0" w:color="414142"/>
              <w:right w:val="nil"/>
            </w:tcBorders>
            <w:shd w:val="clear" w:color="auto" w:fill="FFFFFF"/>
            <w:hideMark/>
          </w:tcPr>
          <w:p w14:paraId="58764677" w14:textId="3A8C69DA" w:rsidR="002B6AAC" w:rsidRPr="00A043B4" w:rsidRDefault="002B6AAC" w:rsidP="00C37743">
            <w:pPr>
              <w:spacing w:after="0" w:line="240" w:lineRule="auto"/>
              <w:jc w:val="center"/>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xml:space="preserve"> Dokumenta parakstīšanas datums ir droša elektroniskā paraksta un tā laika zīmoga </w:t>
            </w:r>
            <w:r w:rsidR="00837830">
              <w:rPr>
                <w:rFonts w:ascii="Arial" w:eastAsia="Times New Roman" w:hAnsi="Arial" w:cs="Arial"/>
                <w:color w:val="414142"/>
                <w:sz w:val="20"/>
                <w:szCs w:val="20"/>
                <w:lang w:val="lv-LV"/>
              </w:rPr>
              <w:t>datums  24.10.2023.</w:t>
            </w:r>
          </w:p>
        </w:tc>
        <w:tc>
          <w:tcPr>
            <w:tcW w:w="250" w:type="pct"/>
            <w:tcBorders>
              <w:top w:val="nil"/>
              <w:left w:val="nil"/>
              <w:bottom w:val="nil"/>
              <w:right w:val="nil"/>
            </w:tcBorders>
            <w:shd w:val="clear" w:color="auto" w:fill="FFFFFF"/>
            <w:hideMark/>
          </w:tcPr>
          <w:p w14:paraId="4C7A3220" w14:textId="77777777" w:rsidR="002B6AAC" w:rsidRPr="00A043B4" w:rsidRDefault="002B6AAC" w:rsidP="00837830">
            <w:pPr>
              <w:spacing w:after="0" w:line="240" w:lineRule="auto"/>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p>
        </w:tc>
        <w:tc>
          <w:tcPr>
            <w:tcW w:w="2400" w:type="pct"/>
            <w:tcBorders>
              <w:top w:val="nil"/>
              <w:left w:val="nil"/>
              <w:bottom w:val="nil"/>
              <w:right w:val="nil"/>
            </w:tcBorders>
            <w:shd w:val="clear" w:color="auto" w:fill="FFFFFF"/>
            <w:hideMark/>
          </w:tcPr>
          <w:p w14:paraId="06E1C8E0" w14:textId="77777777" w:rsidR="002B6AAC" w:rsidRPr="00A043B4" w:rsidRDefault="002B6AAC" w:rsidP="00C37743">
            <w:pPr>
              <w:spacing w:after="0" w:line="240" w:lineRule="auto"/>
              <w:jc w:val="center"/>
              <w:rPr>
                <w:rFonts w:ascii="Arial" w:eastAsia="Times New Roman" w:hAnsi="Arial" w:cs="Arial"/>
                <w:color w:val="414142"/>
                <w:sz w:val="20"/>
                <w:szCs w:val="20"/>
                <w:lang w:val="lv-LV"/>
              </w:rPr>
            </w:pPr>
            <w:r w:rsidRPr="00A043B4">
              <w:rPr>
                <w:rFonts w:ascii="Arial" w:eastAsia="Times New Roman" w:hAnsi="Arial" w:cs="Arial"/>
                <w:color w:val="414142"/>
                <w:sz w:val="20"/>
                <w:szCs w:val="20"/>
                <w:lang w:val="lv-LV"/>
              </w:rPr>
              <w:t> </w:t>
            </w:r>
          </w:p>
        </w:tc>
      </w:tr>
      <w:tr w:rsidR="002B6AAC" w:rsidRPr="00A043B4" w14:paraId="677F6A67" w14:textId="77777777" w:rsidTr="00C37743">
        <w:trPr>
          <w:trHeight w:val="200"/>
        </w:trPr>
        <w:tc>
          <w:tcPr>
            <w:tcW w:w="2300" w:type="pct"/>
            <w:tcBorders>
              <w:top w:val="single" w:sz="6" w:space="0" w:color="414142"/>
              <w:left w:val="nil"/>
              <w:bottom w:val="nil"/>
              <w:right w:val="nil"/>
            </w:tcBorders>
            <w:shd w:val="clear" w:color="auto" w:fill="FFFFFF"/>
            <w:hideMark/>
          </w:tcPr>
          <w:p w14:paraId="728AA80D"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(datums)</w:t>
            </w:r>
          </w:p>
          <w:p w14:paraId="4D30BF41"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66E91B98"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4EBE7FE2"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24D8A802"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1730C1B8"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297AE914"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6E557D16"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586BC20E"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6051326A"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1B21F338" w14:textId="5C2D91F6"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5B457E0E" w14:textId="77777777" w:rsidR="009F7B0B" w:rsidRPr="00A043B4" w:rsidRDefault="009F7B0B" w:rsidP="00C37743">
            <w:pPr>
              <w:spacing w:after="0" w:line="240" w:lineRule="auto"/>
              <w:jc w:val="center"/>
              <w:rPr>
                <w:rFonts w:ascii="Times New Roman" w:eastAsia="Times New Roman" w:hAnsi="Times New Roman" w:cs="Times New Roman"/>
                <w:color w:val="414142"/>
                <w:sz w:val="20"/>
                <w:szCs w:val="20"/>
                <w:lang w:val="lv-LV"/>
              </w:rPr>
            </w:pPr>
          </w:p>
          <w:p w14:paraId="3ED589E2"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1CC7EAB3"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p w14:paraId="27DFE5EE" w14:textId="21177A9F"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p>
        </w:tc>
        <w:tc>
          <w:tcPr>
            <w:tcW w:w="250" w:type="pct"/>
            <w:tcBorders>
              <w:top w:val="nil"/>
              <w:left w:val="nil"/>
              <w:bottom w:val="nil"/>
              <w:right w:val="nil"/>
            </w:tcBorders>
            <w:shd w:val="clear" w:color="auto" w:fill="FFFFFF"/>
            <w:hideMark/>
          </w:tcPr>
          <w:p w14:paraId="5384AF14"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 </w:t>
            </w:r>
          </w:p>
        </w:tc>
        <w:tc>
          <w:tcPr>
            <w:tcW w:w="2400" w:type="pct"/>
            <w:tcBorders>
              <w:top w:val="nil"/>
              <w:left w:val="nil"/>
              <w:bottom w:val="nil"/>
              <w:right w:val="nil"/>
            </w:tcBorders>
            <w:shd w:val="clear" w:color="auto" w:fill="FFFFFF"/>
            <w:hideMark/>
          </w:tcPr>
          <w:p w14:paraId="243D8761" w14:textId="77777777" w:rsidR="002B6AAC" w:rsidRPr="00A043B4" w:rsidRDefault="002B6AAC" w:rsidP="00C37743">
            <w:pPr>
              <w:spacing w:after="0" w:line="240" w:lineRule="auto"/>
              <w:jc w:val="center"/>
              <w:rPr>
                <w:rFonts w:ascii="Times New Roman" w:eastAsia="Times New Roman" w:hAnsi="Times New Roman" w:cs="Times New Roman"/>
                <w:color w:val="414142"/>
                <w:sz w:val="20"/>
                <w:szCs w:val="20"/>
                <w:lang w:val="lv-LV"/>
              </w:rPr>
            </w:pPr>
            <w:r w:rsidRPr="00A043B4">
              <w:rPr>
                <w:rFonts w:ascii="Times New Roman" w:eastAsia="Times New Roman" w:hAnsi="Times New Roman" w:cs="Times New Roman"/>
                <w:color w:val="414142"/>
                <w:sz w:val="20"/>
                <w:szCs w:val="20"/>
                <w:lang w:val="lv-LV"/>
              </w:rPr>
              <w:t> </w:t>
            </w:r>
          </w:p>
        </w:tc>
      </w:tr>
    </w:tbl>
    <w:p w14:paraId="01A56C08" w14:textId="77777777" w:rsidR="00B22677" w:rsidRPr="00A043B4" w:rsidRDefault="00B22677" w:rsidP="00B22677">
      <w:pPr>
        <w:spacing w:after="0" w:line="240" w:lineRule="auto"/>
        <w:rPr>
          <w:rFonts w:ascii="Times New Roman" w:hAnsi="Times New Roman" w:cs="Times New Roman"/>
          <w:sz w:val="32"/>
          <w:szCs w:val="32"/>
          <w:lang w:val="lv-LV"/>
        </w:rPr>
      </w:pPr>
    </w:p>
    <w:p w14:paraId="422E2800" w14:textId="77777777" w:rsidR="00B22677" w:rsidRPr="00A043B4"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lastRenderedPageBreak/>
        <w:t>Izglītības iestādes vispārīgs raksturojums</w:t>
      </w:r>
    </w:p>
    <w:p w14:paraId="7FC17192" w14:textId="77777777" w:rsidR="00B22677" w:rsidRPr="00A043B4" w:rsidRDefault="00B22677" w:rsidP="00B22677">
      <w:pPr>
        <w:spacing w:after="0" w:line="240" w:lineRule="auto"/>
        <w:rPr>
          <w:rFonts w:ascii="Times New Roman" w:hAnsi="Times New Roman" w:cs="Times New Roman"/>
          <w:sz w:val="24"/>
          <w:szCs w:val="24"/>
          <w:lang w:val="lv-LV"/>
        </w:rPr>
      </w:pPr>
    </w:p>
    <w:p w14:paraId="3B2EF715" w14:textId="34E0AE2C" w:rsidR="00B22677" w:rsidRPr="00A043B4" w:rsidRDefault="00B22677" w:rsidP="00B22677">
      <w:pPr>
        <w:pStyle w:val="Sarakstarindkopa"/>
        <w:numPr>
          <w:ilvl w:val="1"/>
          <w:numId w:val="17"/>
        </w:numPr>
        <w:spacing w:line="300" w:lineRule="exact"/>
        <w:ind w:left="426"/>
        <w:rPr>
          <w:rFonts w:ascii="Times New Roman" w:hAnsi="Times New Roman" w:cs="Times New Roman"/>
          <w:lang w:val="lv-LV"/>
        </w:rPr>
      </w:pPr>
      <w:r w:rsidRPr="00A043B4">
        <w:rPr>
          <w:rFonts w:ascii="Times New Roman" w:hAnsi="Times New Roman" w:cs="Times New Roman"/>
          <w:lang w:val="lv-LV"/>
        </w:rPr>
        <w:t>Izglītojamo skaits un īstenotās izglītības programmas 202</w:t>
      </w:r>
      <w:r w:rsidR="00823678" w:rsidRPr="00A043B4">
        <w:rPr>
          <w:rFonts w:ascii="Times New Roman" w:hAnsi="Times New Roman" w:cs="Times New Roman"/>
          <w:lang w:val="lv-LV"/>
        </w:rPr>
        <w:t>2</w:t>
      </w:r>
      <w:r w:rsidRPr="00A043B4">
        <w:rPr>
          <w:rFonts w:ascii="Times New Roman" w:hAnsi="Times New Roman" w:cs="Times New Roman"/>
          <w:lang w:val="lv-LV"/>
        </w:rPr>
        <w:t>./202</w:t>
      </w:r>
      <w:r w:rsidR="00823678" w:rsidRPr="00A043B4">
        <w:rPr>
          <w:rFonts w:ascii="Times New Roman" w:hAnsi="Times New Roman" w:cs="Times New Roman"/>
          <w:lang w:val="lv-LV"/>
        </w:rPr>
        <w:t>3</w:t>
      </w:r>
      <w:r w:rsidRPr="00A043B4">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22677" w:rsidRPr="00A043B4" w14:paraId="3D14C994" w14:textId="77777777" w:rsidTr="00C37743">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 xml:space="preserve">Izglītības programmas nosaukums </w:t>
            </w:r>
          </w:p>
          <w:p w14:paraId="3E4B1086"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Izglītības</w:t>
            </w:r>
          </w:p>
          <w:p w14:paraId="1BAF5710"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 xml:space="preserve">programmas </w:t>
            </w:r>
          </w:p>
          <w:p w14:paraId="30ABBABC"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kods</w:t>
            </w:r>
          </w:p>
          <w:p w14:paraId="4727816F"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 xml:space="preserve">Īstenošanas vietas adrese </w:t>
            </w:r>
          </w:p>
          <w:p w14:paraId="1B02827C"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Licence</w:t>
            </w:r>
          </w:p>
        </w:tc>
        <w:tc>
          <w:tcPr>
            <w:tcW w:w="1559" w:type="dxa"/>
            <w:vMerge w:val="restart"/>
          </w:tcPr>
          <w:p w14:paraId="2B5EAF78" w14:textId="7244E1CB"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Izglītojamo skaits, uzsākot programmas apguvi (prof. izgl.) vai uzsākot 202</w:t>
            </w:r>
            <w:r w:rsidR="00B7239C" w:rsidRPr="00A043B4">
              <w:rPr>
                <w:rFonts w:ascii="Times New Roman" w:hAnsi="Times New Roman" w:cs="Times New Roman"/>
                <w:sz w:val="20"/>
                <w:szCs w:val="20"/>
                <w:lang w:val="lv-LV"/>
              </w:rPr>
              <w:t>2</w:t>
            </w:r>
            <w:r w:rsidRPr="00A043B4">
              <w:rPr>
                <w:rFonts w:ascii="Times New Roman" w:hAnsi="Times New Roman" w:cs="Times New Roman"/>
                <w:sz w:val="20"/>
                <w:szCs w:val="20"/>
                <w:lang w:val="lv-LV"/>
              </w:rPr>
              <w:t>./202</w:t>
            </w:r>
            <w:r w:rsidR="00B7239C" w:rsidRPr="00A043B4">
              <w:rPr>
                <w:rFonts w:ascii="Times New Roman" w:hAnsi="Times New Roman" w:cs="Times New Roman"/>
                <w:sz w:val="20"/>
                <w:szCs w:val="20"/>
                <w:lang w:val="lv-LV"/>
              </w:rPr>
              <w:t>3</w:t>
            </w:r>
            <w:r w:rsidRPr="00A043B4">
              <w:rPr>
                <w:rFonts w:ascii="Times New Roman" w:hAnsi="Times New Roman" w:cs="Times New Roman"/>
                <w:sz w:val="20"/>
                <w:szCs w:val="20"/>
                <w:lang w:val="lv-LV"/>
              </w:rPr>
              <w:t>. māc.g. (01.09.202</w:t>
            </w:r>
            <w:r w:rsidR="00B7239C" w:rsidRPr="00A043B4">
              <w:rPr>
                <w:rFonts w:ascii="Times New Roman" w:hAnsi="Times New Roman" w:cs="Times New Roman"/>
                <w:sz w:val="20"/>
                <w:szCs w:val="20"/>
                <w:lang w:val="lv-LV"/>
              </w:rPr>
              <w:t>2</w:t>
            </w:r>
            <w:r w:rsidRPr="00A043B4">
              <w:rPr>
                <w:rFonts w:ascii="Times New Roman" w:hAnsi="Times New Roman" w:cs="Times New Roman"/>
                <w:sz w:val="20"/>
                <w:szCs w:val="20"/>
                <w:lang w:val="lv-LV"/>
              </w:rPr>
              <w:t xml:space="preserve">.) </w:t>
            </w:r>
          </w:p>
        </w:tc>
        <w:tc>
          <w:tcPr>
            <w:tcW w:w="1701" w:type="dxa"/>
            <w:vMerge w:val="restart"/>
          </w:tcPr>
          <w:p w14:paraId="6A7E50C1" w14:textId="015F7B2C" w:rsidR="00B22677" w:rsidRPr="00A043B4" w:rsidRDefault="00B22677" w:rsidP="00C37743">
            <w:pPr>
              <w:spacing w:after="0"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Izglītojamo skaits, noslēdzot sekmīgu programmas apguvi (prof. izgl.)  vai noslēdzot 202</w:t>
            </w:r>
            <w:r w:rsidR="00B7239C" w:rsidRPr="00A043B4">
              <w:rPr>
                <w:rFonts w:ascii="Times New Roman" w:hAnsi="Times New Roman" w:cs="Times New Roman"/>
                <w:sz w:val="20"/>
                <w:szCs w:val="20"/>
                <w:lang w:val="lv-LV"/>
              </w:rPr>
              <w:t>2</w:t>
            </w:r>
            <w:r w:rsidRPr="00A043B4">
              <w:rPr>
                <w:rFonts w:ascii="Times New Roman" w:hAnsi="Times New Roman" w:cs="Times New Roman"/>
                <w:sz w:val="20"/>
                <w:szCs w:val="20"/>
                <w:lang w:val="lv-LV"/>
              </w:rPr>
              <w:t>./202</w:t>
            </w:r>
            <w:r w:rsidR="00B7239C" w:rsidRPr="00A043B4">
              <w:rPr>
                <w:rFonts w:ascii="Times New Roman" w:hAnsi="Times New Roman" w:cs="Times New Roman"/>
                <w:sz w:val="20"/>
                <w:szCs w:val="20"/>
                <w:lang w:val="lv-LV"/>
              </w:rPr>
              <w:t>3</w:t>
            </w:r>
            <w:r w:rsidRPr="00A043B4">
              <w:rPr>
                <w:rFonts w:ascii="Times New Roman" w:hAnsi="Times New Roman" w:cs="Times New Roman"/>
                <w:sz w:val="20"/>
                <w:szCs w:val="20"/>
                <w:lang w:val="lv-LV"/>
              </w:rPr>
              <w:t>.māc.g.</w:t>
            </w:r>
          </w:p>
          <w:p w14:paraId="0AECE4DE" w14:textId="2559CEEC" w:rsidR="00B22677" w:rsidRPr="00A043B4" w:rsidRDefault="00B22677" w:rsidP="00C37743">
            <w:pPr>
              <w:spacing w:after="0"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(31.05.202</w:t>
            </w:r>
            <w:r w:rsidR="00B7239C" w:rsidRPr="00A043B4">
              <w:rPr>
                <w:rFonts w:ascii="Times New Roman" w:hAnsi="Times New Roman" w:cs="Times New Roman"/>
                <w:sz w:val="20"/>
                <w:szCs w:val="20"/>
                <w:lang w:val="lv-LV"/>
              </w:rPr>
              <w:t>3</w:t>
            </w:r>
            <w:r w:rsidRPr="00A043B4">
              <w:rPr>
                <w:rFonts w:ascii="Times New Roman" w:hAnsi="Times New Roman" w:cs="Times New Roman"/>
                <w:sz w:val="20"/>
                <w:szCs w:val="20"/>
                <w:lang w:val="lv-LV"/>
              </w:rPr>
              <w:t>.)</w:t>
            </w:r>
          </w:p>
        </w:tc>
      </w:tr>
      <w:tr w:rsidR="00B22677" w:rsidRPr="00A043B4" w14:paraId="7F916243" w14:textId="77777777" w:rsidTr="00C37743">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Nr.</w:t>
            </w:r>
          </w:p>
        </w:tc>
        <w:tc>
          <w:tcPr>
            <w:tcW w:w="1276" w:type="dxa"/>
          </w:tcPr>
          <w:p w14:paraId="6FB54B8D"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Licencēšanas</w:t>
            </w:r>
          </w:p>
          <w:p w14:paraId="192045E7" w14:textId="77777777" w:rsidR="00B22677" w:rsidRPr="00A043B4" w:rsidRDefault="00B22677" w:rsidP="00C37743">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datums</w:t>
            </w:r>
          </w:p>
          <w:p w14:paraId="06267521"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A043B4" w:rsidRDefault="00B22677" w:rsidP="00C37743">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A043B4" w:rsidRDefault="00B22677" w:rsidP="00C37743">
            <w:pPr>
              <w:spacing w:line="300" w:lineRule="exact"/>
              <w:jc w:val="center"/>
              <w:rPr>
                <w:rFonts w:ascii="Times New Roman" w:hAnsi="Times New Roman" w:cs="Times New Roman"/>
                <w:sz w:val="20"/>
                <w:szCs w:val="20"/>
                <w:lang w:val="lv-LV"/>
              </w:rPr>
            </w:pPr>
          </w:p>
        </w:tc>
      </w:tr>
      <w:tr w:rsidR="002B6AAC" w:rsidRPr="00A043B4" w14:paraId="030C4FFC" w14:textId="77777777" w:rsidTr="00C37743">
        <w:trPr>
          <w:trHeight w:val="784"/>
        </w:trPr>
        <w:tc>
          <w:tcPr>
            <w:tcW w:w="1843" w:type="dxa"/>
            <w:tcBorders>
              <w:left w:val="single" w:sz="4" w:space="0" w:color="auto"/>
              <w:right w:val="single" w:sz="4" w:space="0" w:color="auto"/>
            </w:tcBorders>
          </w:tcPr>
          <w:p w14:paraId="087A336A" w14:textId="151754AD" w:rsidR="002B6AAC" w:rsidRPr="00A043B4" w:rsidRDefault="002B6AAC" w:rsidP="002B6AAC">
            <w:pPr>
              <w:spacing w:line="300" w:lineRule="exact"/>
              <w:rPr>
                <w:rFonts w:ascii="Times New Roman" w:hAnsi="Times New Roman" w:cs="Times New Roman"/>
                <w:sz w:val="20"/>
                <w:szCs w:val="20"/>
                <w:lang w:val="lv-LV"/>
              </w:rPr>
            </w:pPr>
            <w:r w:rsidRPr="00A043B4">
              <w:rPr>
                <w:rFonts w:ascii="Times New Roman" w:hAnsi="Times New Roman" w:cs="Times New Roman"/>
                <w:sz w:val="20"/>
                <w:szCs w:val="20"/>
                <w:lang w:val="lv-LV"/>
              </w:rPr>
              <w:t>Pirmsskolas izglītības programma</w:t>
            </w:r>
          </w:p>
        </w:tc>
        <w:tc>
          <w:tcPr>
            <w:tcW w:w="1559" w:type="dxa"/>
            <w:tcBorders>
              <w:left w:val="single" w:sz="4" w:space="0" w:color="auto"/>
              <w:right w:val="single" w:sz="4" w:space="0" w:color="auto"/>
            </w:tcBorders>
          </w:tcPr>
          <w:p w14:paraId="53131108" w14:textId="3B183EC6" w:rsidR="002B6AAC" w:rsidRPr="00A043B4" w:rsidRDefault="002B6AAC" w:rsidP="002B6AAC">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01011111</w:t>
            </w:r>
          </w:p>
        </w:tc>
        <w:tc>
          <w:tcPr>
            <w:tcW w:w="1418" w:type="dxa"/>
            <w:tcBorders>
              <w:left w:val="single" w:sz="4" w:space="0" w:color="auto"/>
            </w:tcBorders>
          </w:tcPr>
          <w:p w14:paraId="1D8145D9" w14:textId="2C2D082C" w:rsidR="002B6AAC" w:rsidRPr="00A043B4" w:rsidRDefault="002B6AAC" w:rsidP="002B6AAC">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Kuldīgas iela-67, Tukums, Tukuma novads, LV-3104</w:t>
            </w:r>
          </w:p>
        </w:tc>
        <w:tc>
          <w:tcPr>
            <w:tcW w:w="1134" w:type="dxa"/>
          </w:tcPr>
          <w:p w14:paraId="03616137" w14:textId="569F5C72" w:rsidR="002B6AAC" w:rsidRPr="00A043B4" w:rsidRDefault="002B6AAC" w:rsidP="002B6AAC">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Nr.V- 6404</w:t>
            </w:r>
          </w:p>
        </w:tc>
        <w:tc>
          <w:tcPr>
            <w:tcW w:w="1276" w:type="dxa"/>
          </w:tcPr>
          <w:p w14:paraId="49DB241E" w14:textId="3AAA60CC" w:rsidR="002B6AAC" w:rsidRPr="00A043B4" w:rsidRDefault="002B6AAC" w:rsidP="002B6AAC">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2013.gada 14.maijs</w:t>
            </w:r>
          </w:p>
        </w:tc>
        <w:tc>
          <w:tcPr>
            <w:tcW w:w="1559" w:type="dxa"/>
          </w:tcPr>
          <w:p w14:paraId="77056205" w14:textId="0C5E76D0" w:rsidR="002B6AAC" w:rsidRPr="00A043B4" w:rsidRDefault="002B6AAC" w:rsidP="002B6AAC">
            <w:pPr>
              <w:spacing w:line="300" w:lineRule="exact"/>
              <w:jc w:val="center"/>
              <w:rPr>
                <w:rFonts w:ascii="Times New Roman" w:hAnsi="Times New Roman" w:cs="Times New Roman"/>
                <w:sz w:val="20"/>
                <w:szCs w:val="20"/>
                <w:highlight w:val="yellow"/>
                <w:lang w:val="lv-LV"/>
              </w:rPr>
            </w:pPr>
            <w:r w:rsidRPr="00A043B4">
              <w:rPr>
                <w:rFonts w:ascii="Times New Roman" w:hAnsi="Times New Roman" w:cs="Times New Roman"/>
                <w:sz w:val="20"/>
                <w:szCs w:val="20"/>
                <w:lang w:val="lv-LV"/>
              </w:rPr>
              <w:t>13</w:t>
            </w:r>
            <w:r w:rsidR="00972F47" w:rsidRPr="00A043B4">
              <w:rPr>
                <w:rFonts w:ascii="Times New Roman" w:hAnsi="Times New Roman" w:cs="Times New Roman"/>
                <w:sz w:val="20"/>
                <w:szCs w:val="20"/>
                <w:lang w:val="lv-LV"/>
              </w:rPr>
              <w:t>9</w:t>
            </w:r>
          </w:p>
        </w:tc>
        <w:tc>
          <w:tcPr>
            <w:tcW w:w="1701" w:type="dxa"/>
          </w:tcPr>
          <w:p w14:paraId="248E52D4" w14:textId="0AD79CDC" w:rsidR="002B6AAC" w:rsidRPr="00A043B4" w:rsidRDefault="002B6AAC" w:rsidP="002B6AAC">
            <w:pPr>
              <w:spacing w:line="300" w:lineRule="exact"/>
              <w:jc w:val="center"/>
              <w:rPr>
                <w:rFonts w:ascii="Times New Roman" w:hAnsi="Times New Roman" w:cs="Times New Roman"/>
                <w:sz w:val="20"/>
                <w:szCs w:val="20"/>
                <w:highlight w:val="yellow"/>
                <w:lang w:val="lv-LV"/>
              </w:rPr>
            </w:pPr>
            <w:r w:rsidRPr="00A043B4">
              <w:rPr>
                <w:rFonts w:ascii="Times New Roman" w:hAnsi="Times New Roman" w:cs="Times New Roman"/>
                <w:sz w:val="20"/>
                <w:szCs w:val="20"/>
                <w:lang w:val="lv-LV"/>
              </w:rPr>
              <w:t>1</w:t>
            </w:r>
            <w:r w:rsidR="00972F47" w:rsidRPr="00A043B4">
              <w:rPr>
                <w:rFonts w:ascii="Times New Roman" w:hAnsi="Times New Roman" w:cs="Times New Roman"/>
                <w:sz w:val="20"/>
                <w:szCs w:val="20"/>
                <w:lang w:val="lv-LV"/>
              </w:rPr>
              <w:t>39</w:t>
            </w:r>
          </w:p>
        </w:tc>
      </w:tr>
      <w:tr w:rsidR="00DB291B" w:rsidRPr="00A043B4" w14:paraId="584D8A94" w14:textId="77777777" w:rsidTr="00C37743">
        <w:trPr>
          <w:trHeight w:val="784"/>
        </w:trPr>
        <w:tc>
          <w:tcPr>
            <w:tcW w:w="1843" w:type="dxa"/>
            <w:tcBorders>
              <w:left w:val="single" w:sz="4" w:space="0" w:color="auto"/>
              <w:right w:val="single" w:sz="4" w:space="0" w:color="auto"/>
            </w:tcBorders>
          </w:tcPr>
          <w:p w14:paraId="0A65162C" w14:textId="2B4EA84B" w:rsidR="00DB291B" w:rsidRPr="00A043B4" w:rsidRDefault="00DB291B" w:rsidP="00DB291B">
            <w:pPr>
              <w:spacing w:line="300" w:lineRule="exact"/>
              <w:rPr>
                <w:rFonts w:ascii="Times New Roman" w:hAnsi="Times New Roman" w:cs="Times New Roman"/>
                <w:sz w:val="20"/>
                <w:szCs w:val="20"/>
                <w:lang w:val="lv-LV"/>
              </w:rPr>
            </w:pPr>
            <w:r w:rsidRPr="00A043B4">
              <w:rPr>
                <w:rFonts w:ascii="Times New Roman" w:hAnsi="Times New Roman" w:cs="Times New Roman"/>
                <w:sz w:val="20"/>
                <w:szCs w:val="20"/>
                <w:lang w:val="lv-LV"/>
              </w:rPr>
              <w:t>Speciālā pirmsskolas izglītības programma izglītojamajiem ar jauktiem attīstības traucējumiem</w:t>
            </w:r>
          </w:p>
        </w:tc>
        <w:tc>
          <w:tcPr>
            <w:tcW w:w="1559" w:type="dxa"/>
            <w:tcBorders>
              <w:left w:val="single" w:sz="4" w:space="0" w:color="auto"/>
              <w:right w:val="single" w:sz="4" w:space="0" w:color="auto"/>
            </w:tcBorders>
          </w:tcPr>
          <w:p w14:paraId="63103C20" w14:textId="7CC32B54"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01015611</w:t>
            </w:r>
          </w:p>
        </w:tc>
        <w:tc>
          <w:tcPr>
            <w:tcW w:w="1418" w:type="dxa"/>
            <w:tcBorders>
              <w:left w:val="single" w:sz="4" w:space="0" w:color="auto"/>
            </w:tcBorders>
          </w:tcPr>
          <w:p w14:paraId="00DF738F" w14:textId="420CD209"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Kuldīgas iela-67, Tukums, Tukuma novads, LV-3104</w:t>
            </w:r>
          </w:p>
        </w:tc>
        <w:tc>
          <w:tcPr>
            <w:tcW w:w="1134" w:type="dxa"/>
          </w:tcPr>
          <w:p w14:paraId="1760D446" w14:textId="5C56F407"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Nr. V - 6981</w:t>
            </w:r>
          </w:p>
        </w:tc>
        <w:tc>
          <w:tcPr>
            <w:tcW w:w="1276" w:type="dxa"/>
          </w:tcPr>
          <w:p w14:paraId="78BC320E" w14:textId="7BA0A736"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2023.gada 6.jūnijs</w:t>
            </w:r>
          </w:p>
        </w:tc>
        <w:tc>
          <w:tcPr>
            <w:tcW w:w="1559" w:type="dxa"/>
          </w:tcPr>
          <w:p w14:paraId="66D94A5E" w14:textId="781AB50B"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0</w:t>
            </w:r>
          </w:p>
        </w:tc>
        <w:tc>
          <w:tcPr>
            <w:tcW w:w="1701" w:type="dxa"/>
          </w:tcPr>
          <w:p w14:paraId="3906E35F" w14:textId="1B3E3713"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1</w:t>
            </w:r>
          </w:p>
        </w:tc>
      </w:tr>
      <w:tr w:rsidR="00DB291B" w:rsidRPr="00A043B4" w14:paraId="6AF16381" w14:textId="77777777" w:rsidTr="00C37743">
        <w:trPr>
          <w:trHeight w:val="784"/>
        </w:trPr>
        <w:tc>
          <w:tcPr>
            <w:tcW w:w="1843" w:type="dxa"/>
            <w:tcBorders>
              <w:left w:val="single" w:sz="4" w:space="0" w:color="auto"/>
              <w:right w:val="single" w:sz="4" w:space="0" w:color="auto"/>
            </w:tcBorders>
          </w:tcPr>
          <w:p w14:paraId="31CA2C27" w14:textId="3B08F16A" w:rsidR="00DB291B" w:rsidRPr="00A043B4" w:rsidRDefault="00DB291B" w:rsidP="00DB291B">
            <w:pPr>
              <w:spacing w:line="300" w:lineRule="exact"/>
              <w:rPr>
                <w:rFonts w:ascii="Times New Roman" w:hAnsi="Times New Roman" w:cs="Times New Roman"/>
                <w:sz w:val="20"/>
                <w:szCs w:val="20"/>
                <w:lang w:val="lv-LV"/>
              </w:rPr>
            </w:pPr>
            <w:r w:rsidRPr="00A043B4">
              <w:rPr>
                <w:rFonts w:ascii="Times New Roman" w:hAnsi="Times New Roman" w:cs="Times New Roman"/>
                <w:sz w:val="20"/>
                <w:szCs w:val="20"/>
                <w:lang w:val="lv-LV"/>
              </w:rPr>
              <w:t>Speciālā pirmsskolas izglītības programma izglītojamajiem ar valodas traucējumiem.</w:t>
            </w:r>
          </w:p>
        </w:tc>
        <w:tc>
          <w:tcPr>
            <w:tcW w:w="1559" w:type="dxa"/>
            <w:tcBorders>
              <w:left w:val="single" w:sz="4" w:space="0" w:color="auto"/>
              <w:right w:val="single" w:sz="4" w:space="0" w:color="auto"/>
            </w:tcBorders>
          </w:tcPr>
          <w:p w14:paraId="340CAC96" w14:textId="1A3B8953"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01015511</w:t>
            </w:r>
          </w:p>
        </w:tc>
        <w:tc>
          <w:tcPr>
            <w:tcW w:w="1418" w:type="dxa"/>
            <w:tcBorders>
              <w:left w:val="single" w:sz="4" w:space="0" w:color="auto"/>
            </w:tcBorders>
          </w:tcPr>
          <w:p w14:paraId="6545B6DB" w14:textId="00E26B5B"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Kuldīgas iela-67, Tukums, Tukuma novads, LV-3104</w:t>
            </w:r>
          </w:p>
        </w:tc>
        <w:tc>
          <w:tcPr>
            <w:tcW w:w="1134" w:type="dxa"/>
          </w:tcPr>
          <w:p w14:paraId="3E84CA86" w14:textId="0E2DE91B"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Nr. V-6982</w:t>
            </w:r>
          </w:p>
        </w:tc>
        <w:tc>
          <w:tcPr>
            <w:tcW w:w="1276" w:type="dxa"/>
          </w:tcPr>
          <w:p w14:paraId="075A3DCA" w14:textId="1588E066"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2023.gada 6.jūnijs</w:t>
            </w:r>
          </w:p>
        </w:tc>
        <w:tc>
          <w:tcPr>
            <w:tcW w:w="1559" w:type="dxa"/>
          </w:tcPr>
          <w:p w14:paraId="2C013052" w14:textId="2C8F96AC"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0</w:t>
            </w:r>
          </w:p>
        </w:tc>
        <w:tc>
          <w:tcPr>
            <w:tcW w:w="1701" w:type="dxa"/>
          </w:tcPr>
          <w:p w14:paraId="44A78DA2" w14:textId="1B9405D3" w:rsidR="00DB291B" w:rsidRPr="00A043B4" w:rsidRDefault="00DB291B" w:rsidP="00DB291B">
            <w:pPr>
              <w:spacing w:line="300" w:lineRule="exact"/>
              <w:jc w:val="center"/>
              <w:rPr>
                <w:rFonts w:ascii="Times New Roman" w:hAnsi="Times New Roman" w:cs="Times New Roman"/>
                <w:sz w:val="20"/>
                <w:szCs w:val="20"/>
                <w:lang w:val="lv-LV"/>
              </w:rPr>
            </w:pPr>
            <w:r w:rsidRPr="00A043B4">
              <w:rPr>
                <w:rFonts w:ascii="Times New Roman" w:hAnsi="Times New Roman" w:cs="Times New Roman"/>
                <w:sz w:val="20"/>
                <w:szCs w:val="20"/>
                <w:lang w:val="lv-LV"/>
              </w:rPr>
              <w:t>0</w:t>
            </w:r>
          </w:p>
        </w:tc>
      </w:tr>
    </w:tbl>
    <w:p w14:paraId="128663F0" w14:textId="77777777" w:rsidR="00A043B4" w:rsidRPr="00A043B4" w:rsidRDefault="00A043B4" w:rsidP="00B22677">
      <w:pPr>
        <w:spacing w:after="0" w:line="240" w:lineRule="auto"/>
        <w:rPr>
          <w:rFonts w:ascii="Times New Roman" w:hAnsi="Times New Roman" w:cs="Times New Roman"/>
          <w:sz w:val="24"/>
          <w:szCs w:val="24"/>
          <w:lang w:val="lv-LV"/>
        </w:rPr>
      </w:pPr>
    </w:p>
    <w:p w14:paraId="4AA2D599" w14:textId="77777777" w:rsidR="00B22677" w:rsidRPr="00A043B4"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5EBA7FC8" w:rsidR="00B22677" w:rsidRPr="00A043B4" w:rsidRDefault="00B22677" w:rsidP="00B22677">
      <w:pPr>
        <w:pStyle w:val="Sarakstarindkopa"/>
        <w:numPr>
          <w:ilvl w:val="2"/>
          <w:numId w:val="17"/>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dzīvesvietas maiņa (cik daudzi izglītojamie izglītības iestādē 202</w:t>
      </w:r>
      <w:r w:rsidR="003D28D3" w:rsidRPr="00A043B4">
        <w:rPr>
          <w:rFonts w:ascii="Times New Roman" w:hAnsi="Times New Roman" w:cs="Times New Roman"/>
          <w:sz w:val="24"/>
          <w:szCs w:val="24"/>
          <w:lang w:val="lv-LV"/>
        </w:rPr>
        <w:t>2</w:t>
      </w:r>
      <w:r w:rsidRPr="00A043B4">
        <w:rPr>
          <w:rFonts w:ascii="Times New Roman" w:hAnsi="Times New Roman" w:cs="Times New Roman"/>
          <w:sz w:val="24"/>
          <w:szCs w:val="24"/>
          <w:lang w:val="lv-LV"/>
        </w:rPr>
        <w:t>./202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 mācību gada laikā)</w:t>
      </w:r>
      <w:r w:rsidR="005221F8" w:rsidRPr="00A043B4">
        <w:rPr>
          <w:rFonts w:ascii="Times New Roman" w:hAnsi="Times New Roman" w:cs="Times New Roman"/>
          <w:sz w:val="24"/>
          <w:szCs w:val="24"/>
          <w:lang w:val="lv-LV"/>
        </w:rPr>
        <w:t xml:space="preserve">  - 2 izglītojamie, izvēlējās iestādi tuvāk dzīvesvietai</w:t>
      </w:r>
      <w:r w:rsidRPr="00A043B4">
        <w:rPr>
          <w:rFonts w:ascii="Times New Roman" w:hAnsi="Times New Roman" w:cs="Times New Roman"/>
          <w:sz w:val="24"/>
          <w:szCs w:val="24"/>
          <w:lang w:val="lv-LV"/>
        </w:rPr>
        <w:t>;</w:t>
      </w:r>
    </w:p>
    <w:p w14:paraId="03A95E6F" w14:textId="0458B6D3" w:rsidR="00B22677" w:rsidRPr="00A043B4" w:rsidRDefault="00B22677" w:rsidP="00B22677">
      <w:pPr>
        <w:pStyle w:val="Sarakstarindkopa"/>
        <w:numPr>
          <w:ilvl w:val="2"/>
          <w:numId w:val="17"/>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vēlme mainīt izglītības iestādi (cik daudzi izglītojamie izglītības iestādē 202</w:t>
      </w:r>
      <w:r w:rsidR="003D28D3" w:rsidRPr="00A043B4">
        <w:rPr>
          <w:rFonts w:ascii="Times New Roman" w:hAnsi="Times New Roman" w:cs="Times New Roman"/>
          <w:sz w:val="24"/>
          <w:szCs w:val="24"/>
          <w:lang w:val="lv-LV"/>
        </w:rPr>
        <w:t>2</w:t>
      </w:r>
      <w:r w:rsidRPr="00A043B4">
        <w:rPr>
          <w:rFonts w:ascii="Times New Roman" w:hAnsi="Times New Roman" w:cs="Times New Roman"/>
          <w:sz w:val="24"/>
          <w:szCs w:val="24"/>
          <w:lang w:val="lv-LV"/>
        </w:rPr>
        <w:t>./202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 mācību gada laikā, galvenie iestādes maiņas iemesli);</w:t>
      </w:r>
    </w:p>
    <w:p w14:paraId="139886D1" w14:textId="77777777" w:rsidR="00B22677" w:rsidRPr="00A043B4" w:rsidRDefault="00B22677" w:rsidP="00B22677">
      <w:pPr>
        <w:pStyle w:val="Sarakstarindkopa"/>
        <w:numPr>
          <w:ilvl w:val="2"/>
          <w:numId w:val="17"/>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cits iemesls (cik daudzi izglītojamie izglītības iestādē, iestādes maiņas iemesls).</w:t>
      </w:r>
    </w:p>
    <w:p w14:paraId="5D78C622" w14:textId="48B49E97" w:rsidR="00B22677" w:rsidRPr="00A043B4" w:rsidRDefault="00B22677" w:rsidP="00B22677">
      <w:pPr>
        <w:pStyle w:val="Sarakstarindkopa"/>
        <w:spacing w:after="0" w:line="240" w:lineRule="auto"/>
        <w:ind w:left="426"/>
        <w:jc w:val="both"/>
        <w:rPr>
          <w:rFonts w:ascii="Times New Roman" w:hAnsi="Times New Roman" w:cs="Times New Roman"/>
          <w:sz w:val="24"/>
          <w:szCs w:val="24"/>
          <w:lang w:val="lv-LV"/>
        </w:rPr>
      </w:pPr>
    </w:p>
    <w:p w14:paraId="5434EDBB" w14:textId="0D9107D6"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0FE65B9C" w14:textId="1355325C"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4679C039" w14:textId="47D02B84"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18223482" w14:textId="734512A0"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3BE87531" w14:textId="5FE4B662"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6435C8C8" w14:textId="7E64922B"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734882F0" w14:textId="3FD43330"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4ABC97F9" w14:textId="77777777" w:rsidR="00A043B4" w:rsidRPr="00A043B4" w:rsidRDefault="00A043B4" w:rsidP="00B22677">
      <w:pPr>
        <w:pStyle w:val="Sarakstarindkopa"/>
        <w:spacing w:after="0" w:line="240" w:lineRule="auto"/>
        <w:ind w:left="426"/>
        <w:jc w:val="both"/>
        <w:rPr>
          <w:rFonts w:ascii="Times New Roman" w:hAnsi="Times New Roman" w:cs="Times New Roman"/>
          <w:sz w:val="24"/>
          <w:szCs w:val="24"/>
          <w:lang w:val="lv-LV"/>
        </w:rPr>
      </w:pPr>
    </w:p>
    <w:p w14:paraId="7D55E7C1" w14:textId="77777777" w:rsidR="00B22677" w:rsidRPr="00A043B4"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lastRenderedPageBreak/>
        <w:t xml:space="preserve"> Pedagogu ilgstošās vakances un atbalsta personāla nodrošinājums </w:t>
      </w:r>
    </w:p>
    <w:p w14:paraId="63A8DC69" w14:textId="77777777" w:rsidR="00B22677" w:rsidRPr="00A043B4"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B22677" w:rsidRPr="00A043B4" w14:paraId="4AA36400" w14:textId="77777777" w:rsidTr="00C37743">
        <w:tc>
          <w:tcPr>
            <w:tcW w:w="993" w:type="dxa"/>
          </w:tcPr>
          <w:p w14:paraId="601C8760"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NPK</w:t>
            </w:r>
          </w:p>
        </w:tc>
        <w:tc>
          <w:tcPr>
            <w:tcW w:w="4075" w:type="dxa"/>
          </w:tcPr>
          <w:p w14:paraId="418268E8"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Informācija</w:t>
            </w:r>
          </w:p>
        </w:tc>
        <w:tc>
          <w:tcPr>
            <w:tcW w:w="1959" w:type="dxa"/>
          </w:tcPr>
          <w:p w14:paraId="42FF6FDC"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Skaits</w:t>
            </w:r>
          </w:p>
        </w:tc>
        <w:tc>
          <w:tcPr>
            <w:tcW w:w="3038" w:type="dxa"/>
          </w:tcPr>
          <w:p w14:paraId="5C73341F"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Komentāri (nodrošinājums un ar to saistītie izaicinājumi, pedagogu mainība u.c.)</w:t>
            </w:r>
          </w:p>
        </w:tc>
      </w:tr>
      <w:tr w:rsidR="00B22677" w:rsidRPr="00A043B4" w14:paraId="3C2358D8" w14:textId="77777777" w:rsidTr="00C37743">
        <w:tc>
          <w:tcPr>
            <w:tcW w:w="993" w:type="dxa"/>
          </w:tcPr>
          <w:p w14:paraId="79402C90" w14:textId="77777777" w:rsidR="00B22677" w:rsidRPr="00A043B4"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DFA84FA" w14:textId="582448A0" w:rsidR="00B22677" w:rsidRPr="00A043B4" w:rsidRDefault="00B22677" w:rsidP="00C37743">
            <w:pPr>
              <w:pStyle w:val="Sarakstarindkopa"/>
              <w:ind w:left="0"/>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Ilgstošās vakances izglītības iestādē (vairāk kā 1 mēnesi) 202</w:t>
            </w:r>
            <w:r w:rsidR="003D28D3" w:rsidRPr="00A043B4">
              <w:rPr>
                <w:rFonts w:ascii="Times New Roman" w:hAnsi="Times New Roman" w:cs="Times New Roman"/>
                <w:sz w:val="24"/>
                <w:szCs w:val="24"/>
                <w:lang w:val="lv-LV"/>
              </w:rPr>
              <w:t>2</w:t>
            </w:r>
            <w:r w:rsidRPr="00A043B4">
              <w:rPr>
                <w:rFonts w:ascii="Times New Roman" w:hAnsi="Times New Roman" w:cs="Times New Roman"/>
                <w:sz w:val="24"/>
                <w:szCs w:val="24"/>
                <w:lang w:val="lv-LV"/>
              </w:rPr>
              <w:t>./202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 māc.g. (līdz 31.05.202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w:t>
            </w:r>
          </w:p>
        </w:tc>
        <w:tc>
          <w:tcPr>
            <w:tcW w:w="1959" w:type="dxa"/>
          </w:tcPr>
          <w:p w14:paraId="7ECC3D9D" w14:textId="43B138EB" w:rsidR="00B22677" w:rsidRPr="00A043B4" w:rsidRDefault="002B6AAC" w:rsidP="002B6AAC">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0</w:t>
            </w:r>
          </w:p>
        </w:tc>
        <w:tc>
          <w:tcPr>
            <w:tcW w:w="3038" w:type="dxa"/>
          </w:tcPr>
          <w:p w14:paraId="7C64A538" w14:textId="608B8570" w:rsidR="00B22677" w:rsidRPr="00A043B4" w:rsidRDefault="002B6AAC" w:rsidP="002B6AAC">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w:t>
            </w:r>
          </w:p>
        </w:tc>
      </w:tr>
      <w:tr w:rsidR="00B22677" w:rsidRPr="00A043B4" w14:paraId="26414EDE" w14:textId="77777777" w:rsidTr="00C37743">
        <w:tc>
          <w:tcPr>
            <w:tcW w:w="993" w:type="dxa"/>
          </w:tcPr>
          <w:p w14:paraId="331427EB" w14:textId="77777777" w:rsidR="00B22677" w:rsidRPr="00A043B4"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74C26DB" w14:textId="5FEA2DA0" w:rsidR="00B22677" w:rsidRPr="00A043B4" w:rsidRDefault="00B22677" w:rsidP="00C37743">
            <w:pPr>
              <w:pStyle w:val="Sarakstarindkopa"/>
              <w:ind w:left="0"/>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Izglītības iestādē pieejamais atbalsta personāls izglītības iestādē, noslēdzot 202</w:t>
            </w:r>
            <w:r w:rsidR="003D28D3" w:rsidRPr="00A043B4">
              <w:rPr>
                <w:rFonts w:ascii="Times New Roman" w:hAnsi="Times New Roman" w:cs="Times New Roman"/>
                <w:sz w:val="24"/>
                <w:szCs w:val="24"/>
                <w:lang w:val="lv-LV"/>
              </w:rPr>
              <w:t>2</w:t>
            </w:r>
            <w:r w:rsidRPr="00A043B4">
              <w:rPr>
                <w:rFonts w:ascii="Times New Roman" w:hAnsi="Times New Roman" w:cs="Times New Roman"/>
                <w:sz w:val="24"/>
                <w:szCs w:val="24"/>
                <w:lang w:val="lv-LV"/>
              </w:rPr>
              <w:t>./202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 māc.g. (līdz 31.05.202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w:t>
            </w:r>
          </w:p>
        </w:tc>
        <w:tc>
          <w:tcPr>
            <w:tcW w:w="1959" w:type="dxa"/>
          </w:tcPr>
          <w:p w14:paraId="2F7B7A26" w14:textId="00E15BCD" w:rsidR="00B22677" w:rsidRPr="00A043B4" w:rsidRDefault="002B6AAC" w:rsidP="002B6AAC">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0</w:t>
            </w:r>
          </w:p>
        </w:tc>
        <w:tc>
          <w:tcPr>
            <w:tcW w:w="3038" w:type="dxa"/>
          </w:tcPr>
          <w:p w14:paraId="2F09CE6F" w14:textId="638AFBD8" w:rsidR="00B22677" w:rsidRPr="00A043B4" w:rsidRDefault="002B6AAC" w:rsidP="002B6AAC">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w:t>
            </w:r>
          </w:p>
        </w:tc>
      </w:tr>
    </w:tbl>
    <w:p w14:paraId="4F1C793C" w14:textId="77777777" w:rsidR="00B22677" w:rsidRPr="00A043B4" w:rsidRDefault="00B22677" w:rsidP="00B22677">
      <w:pPr>
        <w:pStyle w:val="Sarakstarindkopa"/>
        <w:spacing w:after="0" w:line="240" w:lineRule="auto"/>
        <w:rPr>
          <w:rFonts w:ascii="Times New Roman" w:hAnsi="Times New Roman" w:cs="Times New Roman"/>
          <w:b/>
          <w:bCs/>
          <w:sz w:val="24"/>
          <w:szCs w:val="24"/>
          <w:lang w:val="lv-LV"/>
        </w:rPr>
      </w:pPr>
    </w:p>
    <w:p w14:paraId="327B6C9F" w14:textId="1263E3CB" w:rsidR="00B22677" w:rsidRPr="00A043B4" w:rsidRDefault="00B22677" w:rsidP="00B22677">
      <w:pPr>
        <w:pStyle w:val="Sarakstarindkopa"/>
        <w:numPr>
          <w:ilvl w:val="0"/>
          <w:numId w:val="17"/>
        </w:numPr>
        <w:spacing w:after="0" w:line="240" w:lineRule="auto"/>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Izglītības iestādes darbības pamatmērķi un prioritātes</w:t>
      </w:r>
    </w:p>
    <w:p w14:paraId="4402DEA9" w14:textId="77777777" w:rsidR="00B22677" w:rsidRPr="00A043B4" w:rsidRDefault="00B22677" w:rsidP="00B22677">
      <w:pPr>
        <w:spacing w:after="0" w:line="240" w:lineRule="auto"/>
        <w:ind w:left="360"/>
        <w:rPr>
          <w:rFonts w:ascii="Times New Roman" w:hAnsi="Times New Roman" w:cs="Times New Roman"/>
          <w:b/>
          <w:bCs/>
          <w:sz w:val="24"/>
          <w:szCs w:val="24"/>
          <w:lang w:val="lv-LV"/>
        </w:rPr>
      </w:pPr>
    </w:p>
    <w:p w14:paraId="3D24DD80" w14:textId="1F03C579" w:rsidR="00B22677" w:rsidRPr="00A043B4" w:rsidRDefault="00B22677" w:rsidP="00A043B4">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Izglītības iestādes misija – </w:t>
      </w:r>
      <w:r w:rsidR="00EA7E73" w:rsidRPr="00A043B4">
        <w:rPr>
          <w:rFonts w:ascii="Times New Roman" w:hAnsi="Times New Roman" w:cs="Times New Roman"/>
          <w:sz w:val="24"/>
          <w:szCs w:val="24"/>
          <w:lang w:val="lv-LV"/>
        </w:rPr>
        <w:t>Nodrošināt katram bērnam atbilstoši viņa spējām un interesēm kvalitatīvas pirmsskolas izglītības ieguves iespējas , mērķtiecīgi sekmējot izglītojamo ievadīšanu pastāvīgā pieredzes, priekšstatu un zināšanu apguvē.</w:t>
      </w:r>
    </w:p>
    <w:p w14:paraId="4A5244C0" w14:textId="566899EC" w:rsidR="00B22677" w:rsidRPr="00A043B4" w:rsidRDefault="00B22677" w:rsidP="00A043B4">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Izglītības iestādes vīzija  par izglītojamo – </w:t>
      </w:r>
      <w:r w:rsidR="00EA7E73" w:rsidRPr="00A043B4">
        <w:rPr>
          <w:rFonts w:ascii="Times New Roman" w:hAnsi="Times New Roman" w:cs="Times New Roman"/>
          <w:sz w:val="24"/>
          <w:szCs w:val="24"/>
          <w:lang w:val="lv-LV"/>
        </w:rPr>
        <w:t>Katram savu – horizontu</w:t>
      </w:r>
    </w:p>
    <w:p w14:paraId="51245E01" w14:textId="297A279D" w:rsidR="00B22677" w:rsidRPr="00A043B4" w:rsidRDefault="00B22677" w:rsidP="00A043B4">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Izglītības iestādes vērtības cilvēkcentrētā veidā – </w:t>
      </w:r>
      <w:r w:rsidR="00EA7E73" w:rsidRPr="00A043B4">
        <w:rPr>
          <w:rFonts w:ascii="Times New Roman" w:hAnsi="Times New Roman" w:cs="Times New Roman"/>
          <w:sz w:val="24"/>
          <w:szCs w:val="24"/>
          <w:lang w:val="lv-LV"/>
        </w:rPr>
        <w:t>sadarbība, atbildība, cieņa</w:t>
      </w:r>
    </w:p>
    <w:p w14:paraId="7B37278C" w14:textId="0E4553A7" w:rsidR="00B22677" w:rsidRPr="00A043B4" w:rsidRDefault="00B22677" w:rsidP="00A043B4">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202</w:t>
      </w:r>
      <w:r w:rsidR="003D28D3" w:rsidRPr="00A043B4">
        <w:rPr>
          <w:rFonts w:ascii="Times New Roman" w:hAnsi="Times New Roman" w:cs="Times New Roman"/>
          <w:sz w:val="24"/>
          <w:szCs w:val="24"/>
          <w:lang w:val="lv-LV"/>
        </w:rPr>
        <w:t>2</w:t>
      </w:r>
      <w:r w:rsidRPr="00A043B4">
        <w:rPr>
          <w:rFonts w:ascii="Times New Roman" w:hAnsi="Times New Roman" w:cs="Times New Roman"/>
          <w:sz w:val="24"/>
          <w:szCs w:val="24"/>
          <w:lang w:val="lv-LV"/>
        </w:rPr>
        <w:t>./202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 mācību gada darba prioritātes un sasniegtie rezultāti</w:t>
      </w:r>
    </w:p>
    <w:p w14:paraId="0DF5283D" w14:textId="77777777" w:rsidR="00B22677" w:rsidRPr="00A043B4" w:rsidRDefault="00B22677" w:rsidP="00A043B4">
      <w:pPr>
        <w:pStyle w:val="Sarakstarindkopa"/>
        <w:spacing w:after="0" w:line="240" w:lineRule="auto"/>
        <w:ind w:left="426"/>
        <w:jc w:val="both"/>
        <w:rPr>
          <w:rFonts w:ascii="Times New Roman" w:hAnsi="Times New Roman" w:cs="Times New Roman"/>
          <w:sz w:val="24"/>
          <w:szCs w:val="24"/>
          <w:lang w:val="lv-LV"/>
        </w:rPr>
      </w:pPr>
    </w:p>
    <w:tbl>
      <w:tblPr>
        <w:tblStyle w:val="Reatabula"/>
        <w:tblW w:w="9067" w:type="dxa"/>
        <w:tblInd w:w="426" w:type="dxa"/>
        <w:tblLook w:val="04A0" w:firstRow="1" w:lastRow="0" w:firstColumn="1" w:lastColumn="0" w:noHBand="0" w:noVBand="1"/>
      </w:tblPr>
      <w:tblGrid>
        <w:gridCol w:w="2263"/>
        <w:gridCol w:w="3520"/>
        <w:gridCol w:w="3284"/>
      </w:tblGrid>
      <w:tr w:rsidR="00B22677" w:rsidRPr="00A043B4" w14:paraId="3201378A" w14:textId="77777777" w:rsidTr="00A043B4">
        <w:tc>
          <w:tcPr>
            <w:tcW w:w="2263" w:type="dxa"/>
          </w:tcPr>
          <w:p w14:paraId="111561BD"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Prioritāte</w:t>
            </w:r>
          </w:p>
        </w:tc>
        <w:tc>
          <w:tcPr>
            <w:tcW w:w="3520" w:type="dxa"/>
          </w:tcPr>
          <w:p w14:paraId="7C533E43"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Sasniedzamie rezultāti kvantitatīvi un kvalitatīvi</w:t>
            </w:r>
          </w:p>
        </w:tc>
        <w:tc>
          <w:tcPr>
            <w:tcW w:w="3284" w:type="dxa"/>
          </w:tcPr>
          <w:p w14:paraId="20888FCC"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Norāde par uzdevumu izpildi (Sasniegts/daļēji sasniegts/ Nav sasniegts) un komentārs</w:t>
            </w:r>
          </w:p>
        </w:tc>
      </w:tr>
      <w:tr w:rsidR="00050954" w:rsidRPr="00A043B4" w14:paraId="020EF3DE" w14:textId="77777777" w:rsidTr="00A043B4">
        <w:trPr>
          <w:trHeight w:val="840"/>
        </w:trPr>
        <w:tc>
          <w:tcPr>
            <w:tcW w:w="2263" w:type="dxa"/>
            <w:vMerge w:val="restart"/>
          </w:tcPr>
          <w:p w14:paraId="73BC65F9" w14:textId="6CC922C0" w:rsidR="00050954" w:rsidRPr="00A043B4" w:rsidRDefault="00050954"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1. Atbalsts ikviena izaugsmei</w:t>
            </w:r>
          </w:p>
        </w:tc>
        <w:tc>
          <w:tcPr>
            <w:tcW w:w="3520" w:type="dxa"/>
          </w:tcPr>
          <w:p w14:paraId="7B4703ED" w14:textId="1EBF3592" w:rsidR="00050954" w:rsidRPr="00A043B4" w:rsidRDefault="00050954"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a) kvalitatīvi:</w:t>
            </w:r>
          </w:p>
          <w:p w14:paraId="2876E208" w14:textId="77777777" w:rsidR="00050954" w:rsidRPr="00A043B4" w:rsidRDefault="00050954" w:rsidP="00EA7E73">
            <w:pPr>
              <w:pStyle w:val="Sarakstarindkopa"/>
              <w:ind w:left="0"/>
              <w:rPr>
                <w:rFonts w:ascii="Times New Roman" w:hAnsi="Times New Roman" w:cs="Times New Roman"/>
                <w:sz w:val="24"/>
                <w:szCs w:val="24"/>
                <w:lang w:val="lv-LV"/>
              </w:rPr>
            </w:pPr>
          </w:p>
          <w:p w14:paraId="6E6E95C1" w14:textId="7385EF13" w:rsidR="00050954" w:rsidRPr="00A043B4" w:rsidRDefault="00050954"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pedagogu profesionālās kompetences pilnveide;</w:t>
            </w:r>
          </w:p>
          <w:p w14:paraId="1DA0EE2E" w14:textId="67A14B30" w:rsidR="00050954" w:rsidRPr="00A043B4" w:rsidRDefault="00050954" w:rsidP="00EA7E73">
            <w:pPr>
              <w:pStyle w:val="Sarakstarindkopa"/>
              <w:ind w:left="0"/>
              <w:rPr>
                <w:rFonts w:ascii="Times New Roman" w:hAnsi="Times New Roman" w:cs="Times New Roman"/>
                <w:sz w:val="24"/>
                <w:szCs w:val="24"/>
                <w:lang w:val="lv-LV"/>
              </w:rPr>
            </w:pPr>
          </w:p>
        </w:tc>
        <w:tc>
          <w:tcPr>
            <w:tcW w:w="3284" w:type="dxa"/>
          </w:tcPr>
          <w:p w14:paraId="0E21831B" w14:textId="77BA7FAA" w:rsidR="00050954" w:rsidRPr="00A043B4" w:rsidRDefault="0005095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r w:rsidR="002F2EDA" w:rsidRPr="00A043B4">
              <w:rPr>
                <w:rFonts w:ascii="Times New Roman" w:hAnsi="Times New Roman" w:cs="Times New Roman"/>
                <w:sz w:val="24"/>
                <w:szCs w:val="24"/>
                <w:lang w:val="lv-LV"/>
              </w:rPr>
              <w:t>.</w:t>
            </w:r>
          </w:p>
          <w:p w14:paraId="36AF5888" w14:textId="77777777" w:rsidR="00050954" w:rsidRPr="00A043B4" w:rsidRDefault="0005095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Visi pedagogi pilnveidojuši profesionālo kompetenci  pedagogu profesionālās pilnveides programmās Atbilstoši aktuālajam izglītojamo audzināšanas un izglītošanas vajadzībām.</w:t>
            </w:r>
          </w:p>
          <w:p w14:paraId="41DE23C4" w14:textId="298114E9" w:rsidR="00050954" w:rsidRPr="00A043B4" w:rsidRDefault="00050954" w:rsidP="00EA7E73">
            <w:pPr>
              <w:pStyle w:val="Sarakstarindkopa"/>
              <w:ind w:left="0"/>
              <w:rPr>
                <w:rFonts w:ascii="Times New Roman" w:hAnsi="Times New Roman" w:cs="Times New Roman"/>
                <w:sz w:val="24"/>
                <w:szCs w:val="24"/>
                <w:lang w:val="lv-LV"/>
              </w:rPr>
            </w:pPr>
          </w:p>
        </w:tc>
      </w:tr>
      <w:tr w:rsidR="00050954" w:rsidRPr="00A043B4" w14:paraId="1643FB10" w14:textId="77777777" w:rsidTr="00A043B4">
        <w:trPr>
          <w:trHeight w:val="1158"/>
        </w:trPr>
        <w:tc>
          <w:tcPr>
            <w:tcW w:w="2263" w:type="dxa"/>
            <w:vMerge/>
          </w:tcPr>
          <w:p w14:paraId="29954671" w14:textId="77777777" w:rsidR="00050954" w:rsidRPr="00A043B4" w:rsidRDefault="00050954" w:rsidP="00EA7E73">
            <w:pPr>
              <w:pStyle w:val="Sarakstarindkopa"/>
              <w:ind w:left="0"/>
              <w:rPr>
                <w:rFonts w:ascii="Times New Roman" w:hAnsi="Times New Roman" w:cs="Times New Roman"/>
                <w:sz w:val="24"/>
                <w:szCs w:val="24"/>
                <w:lang w:val="lv-LV"/>
              </w:rPr>
            </w:pPr>
          </w:p>
        </w:tc>
        <w:tc>
          <w:tcPr>
            <w:tcW w:w="3520" w:type="dxa"/>
          </w:tcPr>
          <w:p w14:paraId="4657E599" w14:textId="33A87156" w:rsidR="00050954" w:rsidRPr="00A043B4" w:rsidRDefault="0005095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izveidota sistēma izglītojamo mācīšanās vajadzību diagnosticēšanai un prasmju pilnveidei; </w:t>
            </w:r>
          </w:p>
          <w:p w14:paraId="5EBC34B7" w14:textId="2ADF2658" w:rsidR="00050954" w:rsidRPr="00A043B4" w:rsidRDefault="00050954" w:rsidP="00050954">
            <w:pPr>
              <w:pStyle w:val="Sarakstarindkopa"/>
              <w:ind w:left="0"/>
              <w:rPr>
                <w:rFonts w:ascii="Times New Roman" w:hAnsi="Times New Roman" w:cs="Times New Roman"/>
                <w:sz w:val="24"/>
                <w:szCs w:val="24"/>
                <w:lang w:val="lv-LV"/>
              </w:rPr>
            </w:pPr>
          </w:p>
        </w:tc>
        <w:tc>
          <w:tcPr>
            <w:tcW w:w="3284" w:type="dxa"/>
          </w:tcPr>
          <w:p w14:paraId="3CA7EA82" w14:textId="6520CA93" w:rsidR="00050954" w:rsidRPr="00A043B4" w:rsidRDefault="00050954"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Daļēji sasniegts</w:t>
            </w:r>
            <w:r w:rsidR="002F2EDA" w:rsidRPr="00A043B4">
              <w:rPr>
                <w:rFonts w:ascii="Times New Roman" w:hAnsi="Times New Roman" w:cs="Times New Roman"/>
                <w:sz w:val="24"/>
                <w:szCs w:val="24"/>
                <w:lang w:val="lv-LV"/>
              </w:rPr>
              <w:t>.</w:t>
            </w:r>
          </w:p>
          <w:p w14:paraId="753F3E3F" w14:textId="6FF7D18D" w:rsidR="00050954" w:rsidRPr="00A043B4" w:rsidRDefault="00050954"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Ir izveidota sistēma un visiem zināma darbību pēctecība mācību vajadzību diagnosticēšanai un prasmju pilnveidei, jāpilnveido darbs pie </w:t>
            </w:r>
            <w:r w:rsidR="002F2EDA" w:rsidRPr="00A043B4">
              <w:rPr>
                <w:rFonts w:ascii="Times New Roman" w:hAnsi="Times New Roman" w:cs="Times New Roman"/>
                <w:sz w:val="24"/>
                <w:szCs w:val="24"/>
                <w:lang w:val="lv-LV"/>
              </w:rPr>
              <w:t>sadarbības prasmju pilnveides sadaļā.</w:t>
            </w:r>
          </w:p>
        </w:tc>
      </w:tr>
      <w:tr w:rsidR="00050954" w:rsidRPr="00A043B4" w14:paraId="7DD81107" w14:textId="77777777" w:rsidTr="00A043B4">
        <w:trPr>
          <w:trHeight w:val="1530"/>
        </w:trPr>
        <w:tc>
          <w:tcPr>
            <w:tcW w:w="2263" w:type="dxa"/>
            <w:vMerge/>
          </w:tcPr>
          <w:p w14:paraId="2D3ACC95" w14:textId="77777777" w:rsidR="00050954" w:rsidRPr="00A043B4" w:rsidRDefault="00050954" w:rsidP="00EA7E73">
            <w:pPr>
              <w:pStyle w:val="Sarakstarindkopa"/>
              <w:ind w:left="0"/>
              <w:rPr>
                <w:rFonts w:ascii="Times New Roman" w:hAnsi="Times New Roman" w:cs="Times New Roman"/>
                <w:sz w:val="24"/>
                <w:szCs w:val="24"/>
                <w:lang w:val="lv-LV"/>
              </w:rPr>
            </w:pPr>
          </w:p>
        </w:tc>
        <w:tc>
          <w:tcPr>
            <w:tcW w:w="3520" w:type="dxa"/>
          </w:tcPr>
          <w:p w14:paraId="5A6690D1" w14:textId="0F8B1C4B" w:rsidR="00050954" w:rsidRPr="00A043B4" w:rsidRDefault="0005095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savstarpēja mācību procesa vērošana pievēršot uzmanību sasniedzamajam rezultātam un atgriezeniskās saites sniegšanai, analīzei</w:t>
            </w:r>
          </w:p>
          <w:p w14:paraId="43C749AB" w14:textId="2520341C" w:rsidR="00050954" w:rsidRPr="00A043B4" w:rsidRDefault="00050954" w:rsidP="00050954">
            <w:pPr>
              <w:pStyle w:val="Sarakstarindkopa"/>
              <w:ind w:left="0"/>
              <w:rPr>
                <w:rFonts w:ascii="Times New Roman" w:hAnsi="Times New Roman" w:cs="Times New Roman"/>
                <w:sz w:val="24"/>
                <w:szCs w:val="24"/>
                <w:lang w:val="lv-LV"/>
              </w:rPr>
            </w:pPr>
          </w:p>
        </w:tc>
        <w:tc>
          <w:tcPr>
            <w:tcW w:w="3284" w:type="dxa"/>
          </w:tcPr>
          <w:p w14:paraId="4FC02F08" w14:textId="77777777" w:rsidR="00050954" w:rsidRPr="00A043B4" w:rsidRDefault="002F2EDA"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4F620148" w14:textId="14581C0B" w:rsidR="002F2EDA" w:rsidRPr="00A043B4" w:rsidRDefault="002F2EDA"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Visi pedagogi piedalījušies rotaļnodarbību vērošana un vērotā analīzē, dalījušies labās prakses piemēros.</w:t>
            </w:r>
          </w:p>
        </w:tc>
      </w:tr>
      <w:tr w:rsidR="00050954" w:rsidRPr="00A043B4" w14:paraId="3A4AF711" w14:textId="77777777" w:rsidTr="00A043B4">
        <w:trPr>
          <w:trHeight w:val="939"/>
        </w:trPr>
        <w:tc>
          <w:tcPr>
            <w:tcW w:w="2263" w:type="dxa"/>
            <w:vMerge/>
            <w:tcBorders>
              <w:bottom w:val="nil"/>
            </w:tcBorders>
          </w:tcPr>
          <w:p w14:paraId="2539AB19" w14:textId="77777777" w:rsidR="00050954" w:rsidRPr="00A043B4" w:rsidRDefault="00050954" w:rsidP="00EA7E73">
            <w:pPr>
              <w:pStyle w:val="Sarakstarindkopa"/>
              <w:ind w:left="0"/>
              <w:rPr>
                <w:rFonts w:ascii="Times New Roman" w:hAnsi="Times New Roman" w:cs="Times New Roman"/>
                <w:sz w:val="24"/>
                <w:szCs w:val="24"/>
                <w:lang w:val="lv-LV"/>
              </w:rPr>
            </w:pPr>
          </w:p>
        </w:tc>
        <w:tc>
          <w:tcPr>
            <w:tcW w:w="3520" w:type="dxa"/>
          </w:tcPr>
          <w:p w14:paraId="3065A0B2" w14:textId="33E2F6BB" w:rsidR="00050954" w:rsidRPr="00A043B4" w:rsidRDefault="0005095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iekļaujošas grupas vides pilnveide atbilstoši izglītojamo vajadzībām.</w:t>
            </w:r>
          </w:p>
        </w:tc>
        <w:tc>
          <w:tcPr>
            <w:tcW w:w="3284" w:type="dxa"/>
          </w:tcPr>
          <w:p w14:paraId="781A2D0B" w14:textId="77777777" w:rsidR="00050954" w:rsidRPr="00A043B4" w:rsidRDefault="002F2EDA"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45D2927F" w14:textId="376DA4A0" w:rsidR="002F2EDA" w:rsidRPr="00A043B4" w:rsidRDefault="002F2EDA" w:rsidP="00EA7E7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Grupas vide iekārtota, lai ikviens justos piederīgs grupai.</w:t>
            </w:r>
            <w:r w:rsidR="00567971" w:rsidRPr="00A043B4">
              <w:rPr>
                <w:rFonts w:ascii="Times New Roman" w:hAnsi="Times New Roman" w:cs="Times New Roman"/>
                <w:sz w:val="24"/>
                <w:szCs w:val="24"/>
                <w:lang w:val="lv-LV"/>
              </w:rPr>
              <w:t xml:space="preserve"> Kopīgi izveidoti un vizualizēti grupas noteikumi, dienas ritms, atgādnes, darbu pašvērtējuma stūrīši. Aktivitāšu centros brīva darbība atbilstoši izpētes tēmai un bērnu spējām un vajadzībām. </w:t>
            </w:r>
          </w:p>
        </w:tc>
      </w:tr>
      <w:tr w:rsidR="005221F8" w:rsidRPr="00A043B4" w14:paraId="357814CC" w14:textId="77777777" w:rsidTr="00A043B4">
        <w:trPr>
          <w:trHeight w:val="1575"/>
        </w:trPr>
        <w:tc>
          <w:tcPr>
            <w:tcW w:w="2263" w:type="dxa"/>
            <w:vMerge w:val="restart"/>
            <w:tcBorders>
              <w:top w:val="nil"/>
            </w:tcBorders>
          </w:tcPr>
          <w:p w14:paraId="12AE4113" w14:textId="77777777" w:rsidR="005221F8" w:rsidRPr="00A043B4" w:rsidRDefault="005221F8" w:rsidP="00F65098">
            <w:pPr>
              <w:pStyle w:val="Sarakstarindkopa"/>
              <w:ind w:left="0"/>
              <w:rPr>
                <w:rFonts w:ascii="Times New Roman" w:hAnsi="Times New Roman" w:cs="Times New Roman"/>
                <w:sz w:val="24"/>
                <w:szCs w:val="24"/>
                <w:lang w:val="lv-LV"/>
              </w:rPr>
            </w:pPr>
          </w:p>
        </w:tc>
        <w:tc>
          <w:tcPr>
            <w:tcW w:w="3520" w:type="dxa"/>
          </w:tcPr>
          <w:p w14:paraId="1DE9302F" w14:textId="5310931B" w:rsidR="005221F8" w:rsidRPr="00A043B4" w:rsidRDefault="005221F8"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b) kvantitatīvi:</w:t>
            </w:r>
          </w:p>
          <w:p w14:paraId="15EA4F26" w14:textId="33C5114B" w:rsidR="005221F8" w:rsidRPr="00A043B4" w:rsidRDefault="005221F8" w:rsidP="00F65098">
            <w:pPr>
              <w:spacing w:after="160" w:line="259" w:lineRule="auto"/>
              <w:contextualSpacing/>
              <w:rPr>
                <w:rFonts w:ascii="Times New Roman" w:hAnsi="Times New Roman" w:cs="Times New Roman"/>
                <w:sz w:val="24"/>
                <w:szCs w:val="24"/>
                <w:lang w:val="lv-LV"/>
              </w:rPr>
            </w:pPr>
            <w:r w:rsidRPr="00A043B4">
              <w:rPr>
                <w:rFonts w:ascii="Times New Roman" w:hAnsi="Times New Roman" w:cs="Times New Roman"/>
                <w:sz w:val="24"/>
                <w:szCs w:val="24"/>
                <w:lang w:val="lv-LV"/>
              </w:rPr>
              <w:t>- 20% pedagogu piedalījušies profesionālās kvalifikācijas pilnveides programmās par atbalstu ikvienam izglītojamajam;</w:t>
            </w:r>
          </w:p>
          <w:p w14:paraId="42033CF0" w14:textId="4151812A" w:rsidR="005221F8" w:rsidRPr="00A043B4" w:rsidRDefault="005221F8" w:rsidP="00F65098">
            <w:pPr>
              <w:pStyle w:val="Sarakstarindkopa"/>
              <w:ind w:left="0"/>
              <w:rPr>
                <w:rFonts w:ascii="Times New Roman" w:hAnsi="Times New Roman" w:cs="Times New Roman"/>
                <w:sz w:val="24"/>
                <w:szCs w:val="24"/>
                <w:lang w:val="lv-LV"/>
              </w:rPr>
            </w:pPr>
          </w:p>
        </w:tc>
        <w:tc>
          <w:tcPr>
            <w:tcW w:w="3284" w:type="dxa"/>
          </w:tcPr>
          <w:p w14:paraId="6944950A" w14:textId="77777777" w:rsidR="005221F8" w:rsidRPr="00A043B4" w:rsidRDefault="00A71B4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r w:rsidR="00AD5B13" w:rsidRPr="00A043B4">
              <w:rPr>
                <w:rFonts w:ascii="Times New Roman" w:hAnsi="Times New Roman" w:cs="Times New Roman"/>
                <w:sz w:val="24"/>
                <w:szCs w:val="24"/>
                <w:lang w:val="lv-LV"/>
              </w:rPr>
              <w:t>.</w:t>
            </w:r>
          </w:p>
          <w:p w14:paraId="1145952A" w14:textId="0B2EA017" w:rsidR="00AD5B13" w:rsidRPr="00A043B4" w:rsidRDefault="00AD5B13"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84% pedagogu piedalījušies profesionālās kvalifikācijas pilnveides programmās par atbalstu ikvienam izglītojamajam, no kuriem 31,6% ir iegūti sertifikāti ,,Pedagoģiskā procesa organizēšana un vadīšana izglītojamajiem ar speciālām vajadzībām’’, 21% piedalījušies ,,Iekļaujošās un speciālās izglītības nodrošināšana izglītojamajiem ar speciālām vajadzībām’’ programmā.</w:t>
            </w:r>
          </w:p>
        </w:tc>
      </w:tr>
      <w:tr w:rsidR="005221F8" w:rsidRPr="00A043B4" w14:paraId="34D4584A" w14:textId="77777777" w:rsidTr="00A043B4">
        <w:trPr>
          <w:trHeight w:val="1455"/>
        </w:trPr>
        <w:tc>
          <w:tcPr>
            <w:tcW w:w="2263" w:type="dxa"/>
            <w:vMerge/>
          </w:tcPr>
          <w:p w14:paraId="768175DE" w14:textId="77777777" w:rsidR="005221F8" w:rsidRPr="00A043B4" w:rsidRDefault="005221F8" w:rsidP="00F65098">
            <w:pPr>
              <w:pStyle w:val="Sarakstarindkopa"/>
              <w:ind w:left="0"/>
              <w:rPr>
                <w:rFonts w:ascii="Times New Roman" w:hAnsi="Times New Roman" w:cs="Times New Roman"/>
                <w:sz w:val="24"/>
                <w:szCs w:val="24"/>
                <w:lang w:val="lv-LV"/>
              </w:rPr>
            </w:pPr>
          </w:p>
        </w:tc>
        <w:tc>
          <w:tcPr>
            <w:tcW w:w="3520" w:type="dxa"/>
          </w:tcPr>
          <w:p w14:paraId="5F93AAF3" w14:textId="19C1F7F0" w:rsidR="005221F8" w:rsidRPr="00A043B4" w:rsidRDefault="005221F8" w:rsidP="005221F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- 100% izglītojamo attīstība atspoguļojas individuālajās izglītojamo dinamikas attīstības kartēs</w:t>
            </w:r>
          </w:p>
        </w:tc>
        <w:tc>
          <w:tcPr>
            <w:tcW w:w="3284" w:type="dxa"/>
          </w:tcPr>
          <w:p w14:paraId="6AC68A29" w14:textId="77777777" w:rsidR="005221F8" w:rsidRPr="00A043B4" w:rsidRDefault="000468C4"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3F121C4C" w14:textId="6ED8A34B" w:rsidR="000468C4" w:rsidRPr="00A043B4" w:rsidRDefault="00857DFD" w:rsidP="00050954">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Informācija atspoguļojas skolvadības platformā e-klase</w:t>
            </w:r>
          </w:p>
        </w:tc>
      </w:tr>
      <w:tr w:rsidR="005221F8" w:rsidRPr="00A043B4" w14:paraId="49F00775" w14:textId="77777777" w:rsidTr="00A043B4">
        <w:trPr>
          <w:trHeight w:val="2115"/>
        </w:trPr>
        <w:tc>
          <w:tcPr>
            <w:tcW w:w="2263" w:type="dxa"/>
            <w:vMerge w:val="restart"/>
          </w:tcPr>
          <w:p w14:paraId="5AC293D9" w14:textId="212967C0" w:rsidR="005221F8" w:rsidRPr="00A043B4" w:rsidRDefault="005221F8"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2. Pedagoģiskā procesā akcentēt darbu pie skaņu izrunas kultūras un fonemātiskās uztveres attīstības sekmēšanas</w:t>
            </w:r>
          </w:p>
        </w:tc>
        <w:tc>
          <w:tcPr>
            <w:tcW w:w="3520" w:type="dxa"/>
          </w:tcPr>
          <w:p w14:paraId="182A2E65" w14:textId="77777777" w:rsidR="005221F8" w:rsidRPr="00A043B4" w:rsidRDefault="005221F8"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a) kvalitatīvi</w:t>
            </w:r>
          </w:p>
          <w:p w14:paraId="25429E4D" w14:textId="7993AF38" w:rsidR="005221F8" w:rsidRPr="00A043B4" w:rsidRDefault="005221F8"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pilnveidot darbu pie fonemātiskās uztveres attīstīšanas un skaņu izrunas kultūras  izglītojamo izglītošanas, attīstīšanas un audzināšanas procesā;</w:t>
            </w:r>
          </w:p>
          <w:p w14:paraId="75AEDF72" w14:textId="487D34C6" w:rsidR="005221F8" w:rsidRPr="00A043B4" w:rsidRDefault="005221F8" w:rsidP="00F65098">
            <w:pPr>
              <w:pStyle w:val="Sarakstarindkopa"/>
              <w:ind w:left="0"/>
              <w:rPr>
                <w:rFonts w:ascii="Times New Roman" w:hAnsi="Times New Roman" w:cs="Times New Roman"/>
                <w:sz w:val="24"/>
                <w:szCs w:val="24"/>
                <w:lang w:val="lv-LV"/>
              </w:rPr>
            </w:pPr>
          </w:p>
        </w:tc>
        <w:tc>
          <w:tcPr>
            <w:tcW w:w="3284" w:type="dxa"/>
          </w:tcPr>
          <w:p w14:paraId="4BDD97DB" w14:textId="77777777" w:rsidR="005221F8" w:rsidRPr="00A043B4" w:rsidRDefault="00857DFD"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50BEFCAB" w14:textId="437417B1" w:rsidR="00857DFD" w:rsidRPr="00A043B4" w:rsidRDefault="00857DFD"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Ietvertas aktivitātes visos dienas režīmā momentos.</w:t>
            </w:r>
          </w:p>
        </w:tc>
      </w:tr>
      <w:tr w:rsidR="005221F8" w:rsidRPr="00A043B4" w14:paraId="6C3DD88C" w14:textId="77777777" w:rsidTr="00A043B4">
        <w:trPr>
          <w:trHeight w:val="1470"/>
        </w:trPr>
        <w:tc>
          <w:tcPr>
            <w:tcW w:w="2263" w:type="dxa"/>
            <w:vMerge/>
            <w:tcBorders>
              <w:bottom w:val="nil"/>
            </w:tcBorders>
          </w:tcPr>
          <w:p w14:paraId="1E57AFBA" w14:textId="77777777" w:rsidR="005221F8" w:rsidRPr="00A043B4" w:rsidRDefault="005221F8" w:rsidP="00F65098">
            <w:pPr>
              <w:pStyle w:val="Sarakstarindkopa"/>
              <w:ind w:left="0"/>
              <w:rPr>
                <w:rFonts w:ascii="Times New Roman" w:hAnsi="Times New Roman" w:cs="Times New Roman"/>
                <w:sz w:val="24"/>
                <w:szCs w:val="24"/>
                <w:lang w:val="lv-LV"/>
              </w:rPr>
            </w:pPr>
          </w:p>
        </w:tc>
        <w:tc>
          <w:tcPr>
            <w:tcW w:w="3520" w:type="dxa"/>
          </w:tcPr>
          <w:p w14:paraId="24FD30D6" w14:textId="0B975AA5" w:rsidR="005221F8" w:rsidRPr="00A043B4" w:rsidRDefault="005221F8" w:rsidP="005221F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Veicināta iestādes pedagogu pieredzes apmaiņa par pielietotajām metodēm un paņēmieniem izglītojamo skaņu izrunas kultūras un fonemātiskās uztveres attīstības sekmēšanā kompetenču pieejas ietvaros.</w:t>
            </w:r>
          </w:p>
        </w:tc>
        <w:tc>
          <w:tcPr>
            <w:tcW w:w="3284" w:type="dxa"/>
          </w:tcPr>
          <w:p w14:paraId="623FF400" w14:textId="77777777" w:rsidR="005221F8" w:rsidRPr="00A043B4" w:rsidRDefault="00857DFD"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20475969" w14:textId="023B3462" w:rsidR="00857DFD" w:rsidRPr="00A043B4" w:rsidRDefault="00857DFD"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Visi pedagogi piedalījušies atvērtajās rotaļnodarbībās, dalījušies ar labās prakses piemēriem.</w:t>
            </w:r>
          </w:p>
        </w:tc>
      </w:tr>
      <w:tr w:rsidR="005221F8" w:rsidRPr="00A043B4" w14:paraId="5DFFF9EA" w14:textId="77777777" w:rsidTr="00A043B4">
        <w:trPr>
          <w:trHeight w:val="1020"/>
        </w:trPr>
        <w:tc>
          <w:tcPr>
            <w:tcW w:w="2263" w:type="dxa"/>
            <w:vMerge w:val="restart"/>
            <w:tcBorders>
              <w:top w:val="nil"/>
            </w:tcBorders>
          </w:tcPr>
          <w:p w14:paraId="185AFD75" w14:textId="77777777" w:rsidR="005221F8" w:rsidRPr="00A043B4" w:rsidRDefault="005221F8" w:rsidP="00F65098">
            <w:pPr>
              <w:pStyle w:val="Sarakstarindkopa"/>
              <w:ind w:left="0"/>
              <w:rPr>
                <w:rFonts w:ascii="Times New Roman" w:hAnsi="Times New Roman" w:cs="Times New Roman"/>
                <w:sz w:val="24"/>
                <w:szCs w:val="24"/>
                <w:lang w:val="lv-LV"/>
              </w:rPr>
            </w:pPr>
          </w:p>
        </w:tc>
        <w:tc>
          <w:tcPr>
            <w:tcW w:w="3520" w:type="dxa"/>
          </w:tcPr>
          <w:p w14:paraId="1E27A234" w14:textId="77777777" w:rsidR="005221F8" w:rsidRPr="00A043B4" w:rsidRDefault="005221F8" w:rsidP="00F65098">
            <w:pPr>
              <w:spacing w:after="160" w:line="259" w:lineRule="auto"/>
              <w:contextualSpacing/>
              <w:rPr>
                <w:rFonts w:ascii="Times New Roman" w:hAnsi="Times New Roman" w:cs="Times New Roman"/>
                <w:sz w:val="24"/>
                <w:szCs w:val="24"/>
                <w:lang w:val="lv-LV"/>
              </w:rPr>
            </w:pPr>
            <w:r w:rsidRPr="00A043B4">
              <w:rPr>
                <w:rFonts w:ascii="Times New Roman" w:hAnsi="Times New Roman" w:cs="Times New Roman"/>
                <w:sz w:val="24"/>
                <w:szCs w:val="24"/>
                <w:lang w:val="lv-LV"/>
              </w:rPr>
              <w:t>kvantitatīvi:</w:t>
            </w:r>
          </w:p>
          <w:p w14:paraId="7186707E" w14:textId="2E8474FC" w:rsidR="005221F8" w:rsidRPr="00A043B4" w:rsidRDefault="005221F8" w:rsidP="00F65098">
            <w:pPr>
              <w:spacing w:after="160" w:line="259" w:lineRule="auto"/>
              <w:contextualSpacing/>
              <w:rPr>
                <w:rFonts w:ascii="Times New Roman" w:hAnsi="Times New Roman" w:cs="Times New Roman"/>
                <w:sz w:val="24"/>
                <w:szCs w:val="24"/>
                <w:lang w:val="lv-LV"/>
              </w:rPr>
            </w:pPr>
            <w:r w:rsidRPr="00A043B4">
              <w:rPr>
                <w:rFonts w:ascii="Times New Roman" w:hAnsi="Times New Roman" w:cs="Times New Roman"/>
                <w:sz w:val="24"/>
                <w:szCs w:val="24"/>
                <w:lang w:val="lv-LV"/>
              </w:rPr>
              <w:t>-  100% pedagogu iesaiste didaktisko materiālu izstrādē;</w:t>
            </w:r>
          </w:p>
          <w:p w14:paraId="75BA1ED5" w14:textId="6C18F42D" w:rsidR="005221F8" w:rsidRPr="00A043B4" w:rsidRDefault="005221F8" w:rsidP="00F65098">
            <w:pPr>
              <w:pStyle w:val="Sarakstarindkopa"/>
              <w:ind w:left="0"/>
              <w:rPr>
                <w:rFonts w:ascii="Times New Roman" w:hAnsi="Times New Roman" w:cs="Times New Roman"/>
                <w:sz w:val="24"/>
                <w:szCs w:val="24"/>
                <w:lang w:val="lv-LV"/>
              </w:rPr>
            </w:pPr>
          </w:p>
        </w:tc>
        <w:tc>
          <w:tcPr>
            <w:tcW w:w="3284" w:type="dxa"/>
          </w:tcPr>
          <w:p w14:paraId="58ABBA3F" w14:textId="105C9B08" w:rsidR="00857DFD" w:rsidRPr="00A043B4" w:rsidRDefault="00857DFD"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003DCD77" w14:textId="72F15BA6" w:rsidR="005221F8" w:rsidRPr="00A043B4" w:rsidRDefault="00857DFD"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100%  pedagogu piedalījušies didakt</w:t>
            </w:r>
            <w:r w:rsidR="00567AED" w:rsidRPr="00A043B4">
              <w:rPr>
                <w:rFonts w:ascii="Times New Roman" w:hAnsi="Times New Roman" w:cs="Times New Roman"/>
                <w:sz w:val="24"/>
                <w:szCs w:val="24"/>
                <w:lang w:val="lv-LV"/>
              </w:rPr>
              <w:t xml:space="preserve">isko materiālu izstrādē grupu vajadzībām, 61% pedagogu piedalījušies Tukuma novada pirmsskolas pedagogu kopienas rokasgrāmatas pirmsskolas pedagogiem ,,Rotaļas un vingrinājumi skaņu izrunas apguvei’’ </w:t>
            </w:r>
          </w:p>
        </w:tc>
      </w:tr>
      <w:tr w:rsidR="005221F8" w:rsidRPr="00A043B4" w14:paraId="1E805A6A" w14:textId="77777777" w:rsidTr="00A043B4">
        <w:trPr>
          <w:trHeight w:val="1140"/>
        </w:trPr>
        <w:tc>
          <w:tcPr>
            <w:tcW w:w="2263" w:type="dxa"/>
            <w:vMerge/>
          </w:tcPr>
          <w:p w14:paraId="7BD9FB44" w14:textId="77777777" w:rsidR="005221F8" w:rsidRPr="00A043B4" w:rsidRDefault="005221F8" w:rsidP="00F65098">
            <w:pPr>
              <w:pStyle w:val="Sarakstarindkopa"/>
              <w:ind w:left="0"/>
              <w:rPr>
                <w:rFonts w:ascii="Times New Roman" w:hAnsi="Times New Roman" w:cs="Times New Roman"/>
                <w:sz w:val="24"/>
                <w:szCs w:val="24"/>
                <w:lang w:val="lv-LV"/>
              </w:rPr>
            </w:pPr>
          </w:p>
        </w:tc>
        <w:tc>
          <w:tcPr>
            <w:tcW w:w="3520" w:type="dxa"/>
          </w:tcPr>
          <w:p w14:paraId="74895F9A" w14:textId="783032C7" w:rsidR="005221F8" w:rsidRPr="00A043B4" w:rsidRDefault="005221F8" w:rsidP="005221F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Notikusi viena metodisko un didaktisko materiālu izstāde-pieredzes apmaiņa</w:t>
            </w:r>
          </w:p>
        </w:tc>
        <w:tc>
          <w:tcPr>
            <w:tcW w:w="3284" w:type="dxa"/>
          </w:tcPr>
          <w:p w14:paraId="0FDE58B7" w14:textId="77777777" w:rsidR="005221F8" w:rsidRPr="00A043B4" w:rsidRDefault="00363B85"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Sasniegts.</w:t>
            </w:r>
          </w:p>
          <w:p w14:paraId="5525998B" w14:textId="4D452851" w:rsidR="00363B85" w:rsidRPr="00A043B4" w:rsidRDefault="00363B85" w:rsidP="00F6509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Iestādes pedagogi prezentēja pašgatavotos didaktiskos materiālus un rotaļas fonemātiskās uztveres un skaņu izrunas sekmēšanai</w:t>
            </w:r>
          </w:p>
        </w:tc>
      </w:tr>
    </w:tbl>
    <w:p w14:paraId="40235BE1" w14:textId="77777777" w:rsidR="00B22677" w:rsidRPr="00A043B4" w:rsidRDefault="00B22677" w:rsidP="00B22677">
      <w:pPr>
        <w:pStyle w:val="Sarakstarindkopa"/>
        <w:spacing w:after="0" w:line="240" w:lineRule="auto"/>
        <w:ind w:left="426"/>
        <w:rPr>
          <w:rFonts w:ascii="Times New Roman" w:hAnsi="Times New Roman" w:cs="Times New Roman"/>
          <w:sz w:val="24"/>
          <w:szCs w:val="24"/>
          <w:lang w:val="lv-LV"/>
        </w:rPr>
      </w:pPr>
    </w:p>
    <w:p w14:paraId="27888EBF" w14:textId="308B1CD4" w:rsidR="00B22677" w:rsidRPr="00A043B4" w:rsidRDefault="00B22677" w:rsidP="00B22677">
      <w:pPr>
        <w:pStyle w:val="Sarakstarindkopa"/>
        <w:numPr>
          <w:ilvl w:val="1"/>
          <w:numId w:val="17"/>
        </w:numPr>
        <w:spacing w:after="0" w:line="240" w:lineRule="auto"/>
        <w:ind w:left="426"/>
        <w:rPr>
          <w:rFonts w:ascii="Times New Roman" w:hAnsi="Times New Roman" w:cs="Times New Roman"/>
          <w:sz w:val="24"/>
          <w:szCs w:val="24"/>
          <w:lang w:val="lv-LV"/>
        </w:rPr>
      </w:pPr>
      <w:r w:rsidRPr="00A043B4">
        <w:rPr>
          <w:rFonts w:ascii="Times New Roman" w:hAnsi="Times New Roman" w:cs="Times New Roman"/>
          <w:sz w:val="24"/>
          <w:szCs w:val="24"/>
          <w:lang w:val="lv-LV"/>
        </w:rPr>
        <w:t>Informācija, kura atklāj izglītības iestādes darba prioritātes un plānotos sasniedzamos rezultātus 202</w:t>
      </w:r>
      <w:r w:rsidR="003D28D3" w:rsidRPr="00A043B4">
        <w:rPr>
          <w:rFonts w:ascii="Times New Roman" w:hAnsi="Times New Roman" w:cs="Times New Roman"/>
          <w:sz w:val="24"/>
          <w:szCs w:val="24"/>
          <w:lang w:val="lv-LV"/>
        </w:rPr>
        <w:t>3</w:t>
      </w:r>
      <w:r w:rsidRPr="00A043B4">
        <w:rPr>
          <w:rFonts w:ascii="Times New Roman" w:hAnsi="Times New Roman" w:cs="Times New Roman"/>
          <w:sz w:val="24"/>
          <w:szCs w:val="24"/>
          <w:lang w:val="lv-LV"/>
        </w:rPr>
        <w:t>./202</w:t>
      </w:r>
      <w:r w:rsidR="003D28D3" w:rsidRPr="00A043B4">
        <w:rPr>
          <w:rFonts w:ascii="Times New Roman" w:hAnsi="Times New Roman" w:cs="Times New Roman"/>
          <w:sz w:val="24"/>
          <w:szCs w:val="24"/>
          <w:lang w:val="lv-LV"/>
        </w:rPr>
        <w:t>4</w:t>
      </w:r>
      <w:r w:rsidRPr="00A043B4">
        <w:rPr>
          <w:rFonts w:ascii="Times New Roman" w:hAnsi="Times New Roman" w:cs="Times New Roman"/>
          <w:sz w:val="24"/>
          <w:szCs w:val="24"/>
          <w:lang w:val="lv-LV"/>
        </w:rPr>
        <w:t>. mācību gadā (kvalitatīvi un kvantitatīvi)</w:t>
      </w:r>
    </w:p>
    <w:p w14:paraId="3CD8FE38" w14:textId="77777777" w:rsidR="00B22677" w:rsidRPr="00A043B4"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9067" w:type="dxa"/>
        <w:tblInd w:w="426" w:type="dxa"/>
        <w:tblLook w:val="04A0" w:firstRow="1" w:lastRow="0" w:firstColumn="1" w:lastColumn="0" w:noHBand="0" w:noVBand="1"/>
      </w:tblPr>
      <w:tblGrid>
        <w:gridCol w:w="2263"/>
        <w:gridCol w:w="4252"/>
        <w:gridCol w:w="2552"/>
      </w:tblGrid>
      <w:tr w:rsidR="00B22677" w:rsidRPr="00A043B4" w14:paraId="3650DA08" w14:textId="77777777" w:rsidTr="00A043B4">
        <w:tc>
          <w:tcPr>
            <w:tcW w:w="2263" w:type="dxa"/>
          </w:tcPr>
          <w:p w14:paraId="6B9D7319"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Prioritāte</w:t>
            </w:r>
          </w:p>
        </w:tc>
        <w:tc>
          <w:tcPr>
            <w:tcW w:w="4252" w:type="dxa"/>
          </w:tcPr>
          <w:p w14:paraId="12556E3C"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Sasniedzamie rezultāti kvantitatīvi un kvalitatīvi</w:t>
            </w:r>
          </w:p>
        </w:tc>
        <w:tc>
          <w:tcPr>
            <w:tcW w:w="2552" w:type="dxa"/>
          </w:tcPr>
          <w:p w14:paraId="7272B9DA" w14:textId="77777777" w:rsidR="00B22677" w:rsidRPr="00A043B4" w:rsidRDefault="00B22677" w:rsidP="00C37743">
            <w:pPr>
              <w:pStyle w:val="Sarakstarindkopa"/>
              <w:ind w:left="0"/>
              <w:jc w:val="center"/>
              <w:rPr>
                <w:rFonts w:ascii="Times New Roman" w:hAnsi="Times New Roman" w:cs="Times New Roman"/>
                <w:sz w:val="24"/>
                <w:szCs w:val="24"/>
                <w:lang w:val="lv-LV"/>
              </w:rPr>
            </w:pPr>
            <w:r w:rsidRPr="00A043B4">
              <w:rPr>
                <w:rFonts w:ascii="Times New Roman" w:hAnsi="Times New Roman" w:cs="Times New Roman"/>
                <w:sz w:val="24"/>
                <w:szCs w:val="24"/>
                <w:lang w:val="lv-LV"/>
              </w:rPr>
              <w:t>Norāde par uzdevumu izpildi (Sasniegts/daļēji sasniegts/ Nav sasniegts) un komentārs</w:t>
            </w:r>
          </w:p>
        </w:tc>
      </w:tr>
      <w:tr w:rsidR="003C5CE0" w:rsidRPr="00A043B4" w14:paraId="2595AA17" w14:textId="77777777" w:rsidTr="00A043B4">
        <w:tc>
          <w:tcPr>
            <w:tcW w:w="2263" w:type="dxa"/>
            <w:vMerge w:val="restart"/>
          </w:tcPr>
          <w:p w14:paraId="56C925DE" w14:textId="72B0A990"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1. Atbalsts ikviena izaugsmei</w:t>
            </w:r>
          </w:p>
        </w:tc>
        <w:tc>
          <w:tcPr>
            <w:tcW w:w="4252" w:type="dxa"/>
          </w:tcPr>
          <w:p w14:paraId="26450F9B" w14:textId="7777777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a) kvalitatīvi</w:t>
            </w:r>
          </w:p>
          <w:p w14:paraId="4168C65D" w14:textId="7777777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mācīšanas un mācīšanās kvalitātes sekmēšana atbilstoši kompetenču pieejai pirmsskolas izglītībā</w:t>
            </w:r>
          </w:p>
          <w:p w14:paraId="7DBEA1FE" w14:textId="677B558F"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pilnveidot darbu pie individuālo attīstības plānu izstrādes, izvērtēšanas un korekcijas sadarbībā ar atbalsta komandu, vecākiem.</w:t>
            </w:r>
          </w:p>
        </w:tc>
        <w:tc>
          <w:tcPr>
            <w:tcW w:w="2552" w:type="dxa"/>
          </w:tcPr>
          <w:p w14:paraId="15598024" w14:textId="77777777" w:rsidR="003C5CE0" w:rsidRPr="00A043B4" w:rsidRDefault="003C5CE0" w:rsidP="00C37743">
            <w:pPr>
              <w:pStyle w:val="Sarakstarindkopa"/>
              <w:ind w:left="0"/>
              <w:rPr>
                <w:rFonts w:ascii="Times New Roman" w:hAnsi="Times New Roman" w:cs="Times New Roman"/>
                <w:sz w:val="24"/>
                <w:szCs w:val="24"/>
                <w:lang w:val="lv-LV"/>
              </w:rPr>
            </w:pPr>
          </w:p>
        </w:tc>
      </w:tr>
      <w:tr w:rsidR="003C5CE0" w:rsidRPr="00A043B4" w14:paraId="379EB8D8" w14:textId="77777777" w:rsidTr="00A043B4">
        <w:tc>
          <w:tcPr>
            <w:tcW w:w="2263" w:type="dxa"/>
            <w:vMerge/>
          </w:tcPr>
          <w:p w14:paraId="79AAF2FE" w14:textId="77777777" w:rsidR="003C5CE0" w:rsidRPr="00A043B4" w:rsidRDefault="003C5CE0" w:rsidP="00C37743">
            <w:pPr>
              <w:pStyle w:val="Sarakstarindkopa"/>
              <w:ind w:left="0"/>
              <w:rPr>
                <w:rFonts w:ascii="Times New Roman" w:hAnsi="Times New Roman" w:cs="Times New Roman"/>
                <w:sz w:val="24"/>
                <w:szCs w:val="24"/>
                <w:lang w:val="lv-LV"/>
              </w:rPr>
            </w:pPr>
          </w:p>
        </w:tc>
        <w:tc>
          <w:tcPr>
            <w:tcW w:w="4252" w:type="dxa"/>
          </w:tcPr>
          <w:p w14:paraId="68168568" w14:textId="7777777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b) kvantitatīvi</w:t>
            </w:r>
          </w:p>
          <w:p w14:paraId="788F6F6E" w14:textId="7777777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- 2 reizes mācību gadā veiktas individuālās pārrunas ar visiem izglītojamo vecākiem par bērnu sasniegumiem mācību jomās, caurviju prasmju apguvē un attīstībā.</w:t>
            </w:r>
          </w:p>
          <w:p w14:paraId="732F2F5F" w14:textId="018E3A40"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- 20% pedagogu piedalījušies profesionālās kvalifikācijas pilnveides </w:t>
            </w:r>
            <w:r w:rsidRPr="00A043B4">
              <w:rPr>
                <w:rFonts w:ascii="Times New Roman" w:hAnsi="Times New Roman" w:cs="Times New Roman"/>
                <w:sz w:val="24"/>
                <w:szCs w:val="24"/>
                <w:lang w:val="lv-LV"/>
              </w:rPr>
              <w:lastRenderedPageBreak/>
              <w:t>programmās par mācīšanas un mācīšanās kvalitātes pilnveidi.</w:t>
            </w:r>
          </w:p>
          <w:p w14:paraId="2E38F4C8" w14:textId="539017EA"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- 75% pedagogiem izvērtēta mācīšanas un mācīšanās kvalitāte rotaļnodarbībā</w:t>
            </w:r>
            <w:r w:rsidR="007B41A9" w:rsidRPr="00A043B4">
              <w:rPr>
                <w:rFonts w:ascii="Times New Roman" w:hAnsi="Times New Roman" w:cs="Times New Roman"/>
                <w:sz w:val="24"/>
                <w:szCs w:val="24"/>
                <w:lang w:val="lv-LV"/>
              </w:rPr>
              <w:t>.</w:t>
            </w:r>
          </w:p>
        </w:tc>
        <w:tc>
          <w:tcPr>
            <w:tcW w:w="2552" w:type="dxa"/>
          </w:tcPr>
          <w:p w14:paraId="5A1375E5" w14:textId="77777777" w:rsidR="003C5CE0" w:rsidRPr="00A043B4" w:rsidRDefault="003C5CE0" w:rsidP="00C37743">
            <w:pPr>
              <w:pStyle w:val="Sarakstarindkopa"/>
              <w:ind w:left="0"/>
              <w:rPr>
                <w:rFonts w:ascii="Times New Roman" w:hAnsi="Times New Roman" w:cs="Times New Roman"/>
                <w:sz w:val="24"/>
                <w:szCs w:val="24"/>
                <w:lang w:val="lv-LV"/>
              </w:rPr>
            </w:pPr>
          </w:p>
        </w:tc>
      </w:tr>
      <w:tr w:rsidR="003C5CE0" w:rsidRPr="00A043B4" w14:paraId="1285D555" w14:textId="77777777" w:rsidTr="00A043B4">
        <w:tc>
          <w:tcPr>
            <w:tcW w:w="2263" w:type="dxa"/>
            <w:vMerge w:val="restart"/>
          </w:tcPr>
          <w:p w14:paraId="5F260A76" w14:textId="3A72C4B5"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lastRenderedPageBreak/>
              <w:t>2. Sekmēt izglītojamo lasītprasmes attīstību, pilnveidojot darbu pie vārdu krājuma paplašināšanas un prasmes veidot jēgpilnu stāstījumu</w:t>
            </w:r>
          </w:p>
        </w:tc>
        <w:tc>
          <w:tcPr>
            <w:tcW w:w="4252" w:type="dxa"/>
          </w:tcPr>
          <w:p w14:paraId="419D1B55" w14:textId="7777777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a) kvalitatīvi</w:t>
            </w:r>
          </w:p>
          <w:p w14:paraId="6C4ADD02" w14:textId="21CC4268"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Veicināta iestādes pedagogu pieredzes apmaiņa par pielietotajām metodēm un paņēmieniem izglītojamo lasītprasmes un stāstītprasmes attīstības sekmēšanā kompetenču pieejas ietvaros</w:t>
            </w:r>
            <w:r w:rsidR="00343F55" w:rsidRPr="00A043B4">
              <w:rPr>
                <w:rFonts w:ascii="Times New Roman" w:hAnsi="Times New Roman" w:cs="Times New Roman"/>
                <w:sz w:val="24"/>
                <w:szCs w:val="24"/>
                <w:lang w:val="lv-LV"/>
              </w:rPr>
              <w:t>.</w:t>
            </w:r>
          </w:p>
          <w:p w14:paraId="516C4275" w14:textId="3BF0E54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organizēt izglītojamajiem tematiskos pasākumus, mācību ekskursijas vārdu krājuma, stāstītprasmes attīstīšanā un grāmatas kā būtiskas vērtības apzināšanā</w:t>
            </w:r>
            <w:r w:rsidR="00343F55" w:rsidRPr="00A043B4">
              <w:rPr>
                <w:rFonts w:ascii="Times New Roman" w:hAnsi="Times New Roman" w:cs="Times New Roman"/>
                <w:sz w:val="24"/>
                <w:szCs w:val="24"/>
                <w:lang w:val="lv-LV"/>
              </w:rPr>
              <w:t>.</w:t>
            </w:r>
          </w:p>
        </w:tc>
        <w:tc>
          <w:tcPr>
            <w:tcW w:w="2552" w:type="dxa"/>
          </w:tcPr>
          <w:p w14:paraId="413E6A6E" w14:textId="77777777" w:rsidR="003C5CE0" w:rsidRPr="00A043B4" w:rsidRDefault="003C5CE0" w:rsidP="00C37743">
            <w:pPr>
              <w:pStyle w:val="Sarakstarindkopa"/>
              <w:ind w:left="0"/>
              <w:rPr>
                <w:rFonts w:ascii="Times New Roman" w:hAnsi="Times New Roman" w:cs="Times New Roman"/>
                <w:sz w:val="24"/>
                <w:szCs w:val="24"/>
                <w:lang w:val="lv-LV"/>
              </w:rPr>
            </w:pPr>
          </w:p>
        </w:tc>
      </w:tr>
      <w:tr w:rsidR="003C5CE0" w:rsidRPr="00A043B4" w14:paraId="56D134F5" w14:textId="77777777" w:rsidTr="00A043B4">
        <w:tc>
          <w:tcPr>
            <w:tcW w:w="2263" w:type="dxa"/>
            <w:vMerge/>
          </w:tcPr>
          <w:p w14:paraId="3355C96A" w14:textId="77777777" w:rsidR="003C5CE0" w:rsidRPr="00A043B4" w:rsidRDefault="003C5CE0" w:rsidP="00C37743">
            <w:pPr>
              <w:pStyle w:val="Sarakstarindkopa"/>
              <w:ind w:left="0"/>
              <w:rPr>
                <w:rFonts w:ascii="Times New Roman" w:hAnsi="Times New Roman" w:cs="Times New Roman"/>
                <w:sz w:val="24"/>
                <w:szCs w:val="24"/>
                <w:lang w:val="lv-LV"/>
              </w:rPr>
            </w:pPr>
          </w:p>
        </w:tc>
        <w:tc>
          <w:tcPr>
            <w:tcW w:w="4252" w:type="dxa"/>
          </w:tcPr>
          <w:p w14:paraId="78CA21C6" w14:textId="77777777" w:rsidR="003C5CE0" w:rsidRPr="00A043B4" w:rsidRDefault="003C5CE0" w:rsidP="00C37743">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b) kvantitatīvi</w:t>
            </w:r>
          </w:p>
          <w:p w14:paraId="501A3C90" w14:textId="1AAFD6AD" w:rsidR="003C5CE0" w:rsidRPr="00A043B4" w:rsidRDefault="003C5CE0" w:rsidP="003C5CE0">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- 100% pedagogu iesaiste, metodisko vai  didaktisko materiālu izstrādē;</w:t>
            </w:r>
          </w:p>
          <w:p w14:paraId="279D11E6" w14:textId="77777777" w:rsidR="003C5CE0" w:rsidRPr="00A043B4" w:rsidRDefault="003C5CE0" w:rsidP="003C5CE0">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Notikusi viena metodisko un didaktisko materiālu izstāde-pieredzes apmaiņa</w:t>
            </w:r>
          </w:p>
          <w:p w14:paraId="7D1CAF70" w14:textId="2398A977" w:rsidR="003C5CE0" w:rsidRPr="00A043B4" w:rsidRDefault="003C5CE0" w:rsidP="003C5CE0">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- 75% izglītojamo pabeidzot pirmsskolas izglītības iestādi spēj ar izpratni izlasīt vienkāršu tekstu</w:t>
            </w:r>
            <w:r w:rsidR="00343F55" w:rsidRPr="00A043B4">
              <w:rPr>
                <w:rFonts w:ascii="Times New Roman" w:hAnsi="Times New Roman" w:cs="Times New Roman"/>
                <w:sz w:val="24"/>
                <w:szCs w:val="24"/>
                <w:lang w:val="lv-LV"/>
              </w:rPr>
              <w:t>.</w:t>
            </w:r>
          </w:p>
        </w:tc>
        <w:tc>
          <w:tcPr>
            <w:tcW w:w="2552" w:type="dxa"/>
          </w:tcPr>
          <w:p w14:paraId="508343E9" w14:textId="77777777" w:rsidR="003C5CE0" w:rsidRPr="00A043B4" w:rsidRDefault="003C5CE0" w:rsidP="00C37743">
            <w:pPr>
              <w:pStyle w:val="Sarakstarindkopa"/>
              <w:ind w:left="0"/>
              <w:rPr>
                <w:rFonts w:ascii="Times New Roman" w:hAnsi="Times New Roman" w:cs="Times New Roman"/>
                <w:sz w:val="24"/>
                <w:szCs w:val="24"/>
                <w:lang w:val="lv-LV"/>
              </w:rPr>
            </w:pPr>
          </w:p>
        </w:tc>
      </w:tr>
    </w:tbl>
    <w:p w14:paraId="32E989C0" w14:textId="77777777" w:rsidR="00B22677" w:rsidRPr="00A043B4" w:rsidRDefault="00B22677" w:rsidP="00B22677">
      <w:pPr>
        <w:spacing w:after="0" w:line="240" w:lineRule="auto"/>
        <w:jc w:val="center"/>
        <w:rPr>
          <w:rFonts w:ascii="Times New Roman" w:hAnsi="Times New Roman" w:cs="Times New Roman"/>
          <w:b/>
          <w:bCs/>
          <w:sz w:val="24"/>
          <w:szCs w:val="24"/>
          <w:lang w:val="lv-LV"/>
        </w:rPr>
      </w:pPr>
    </w:p>
    <w:p w14:paraId="09691943" w14:textId="77777777" w:rsidR="00B22677" w:rsidRPr="00A043B4" w:rsidRDefault="00B22677" w:rsidP="00B22677">
      <w:pPr>
        <w:spacing w:after="0" w:line="240" w:lineRule="auto"/>
        <w:jc w:val="both"/>
        <w:rPr>
          <w:rFonts w:ascii="Times New Roman" w:hAnsi="Times New Roman" w:cs="Times New Roman"/>
          <w:sz w:val="24"/>
          <w:szCs w:val="24"/>
          <w:lang w:val="lv-LV"/>
        </w:rPr>
      </w:pPr>
    </w:p>
    <w:p w14:paraId="52C4C8D0" w14:textId="5A48EA09" w:rsidR="00B22677" w:rsidRPr="00A043B4" w:rsidRDefault="00290E27" w:rsidP="00B22677">
      <w:pPr>
        <w:spacing w:after="0" w:line="240" w:lineRule="auto"/>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3</w:t>
      </w:r>
      <w:r w:rsidR="00B22677" w:rsidRPr="00A043B4">
        <w:rPr>
          <w:rFonts w:ascii="Times New Roman" w:hAnsi="Times New Roman" w:cs="Times New Roman"/>
          <w:b/>
          <w:bCs/>
          <w:sz w:val="24"/>
          <w:szCs w:val="24"/>
          <w:lang w:val="lv-LV"/>
        </w:rPr>
        <w:t>. Informācija par lielākajiem īstenotajiem projektiem par 202</w:t>
      </w:r>
      <w:r w:rsidR="003D28D3" w:rsidRPr="00A043B4">
        <w:rPr>
          <w:rFonts w:ascii="Times New Roman" w:hAnsi="Times New Roman" w:cs="Times New Roman"/>
          <w:b/>
          <w:bCs/>
          <w:sz w:val="24"/>
          <w:szCs w:val="24"/>
          <w:lang w:val="lv-LV"/>
        </w:rPr>
        <w:t>2</w:t>
      </w:r>
      <w:r w:rsidR="00B22677" w:rsidRPr="00A043B4">
        <w:rPr>
          <w:rFonts w:ascii="Times New Roman" w:hAnsi="Times New Roman" w:cs="Times New Roman"/>
          <w:b/>
          <w:bCs/>
          <w:sz w:val="24"/>
          <w:szCs w:val="24"/>
          <w:lang w:val="lv-LV"/>
        </w:rPr>
        <w:t>./202</w:t>
      </w:r>
      <w:r w:rsidR="003D28D3" w:rsidRPr="00A043B4">
        <w:rPr>
          <w:rFonts w:ascii="Times New Roman" w:hAnsi="Times New Roman" w:cs="Times New Roman"/>
          <w:b/>
          <w:bCs/>
          <w:sz w:val="24"/>
          <w:szCs w:val="24"/>
          <w:lang w:val="lv-LV"/>
        </w:rPr>
        <w:t>3</w:t>
      </w:r>
      <w:r w:rsidR="00B22677" w:rsidRPr="00A043B4">
        <w:rPr>
          <w:rFonts w:ascii="Times New Roman" w:hAnsi="Times New Roman" w:cs="Times New Roman"/>
          <w:b/>
          <w:bCs/>
          <w:sz w:val="24"/>
          <w:szCs w:val="24"/>
          <w:lang w:val="lv-LV"/>
        </w:rPr>
        <w:t>. mācību gadā</w:t>
      </w:r>
    </w:p>
    <w:p w14:paraId="6258C0BB" w14:textId="77777777" w:rsidR="00B22677" w:rsidRPr="00A043B4" w:rsidRDefault="00B22677" w:rsidP="00A043B4">
      <w:pPr>
        <w:spacing w:after="0" w:line="240" w:lineRule="auto"/>
        <w:jc w:val="both"/>
        <w:rPr>
          <w:rFonts w:ascii="Times New Roman" w:hAnsi="Times New Roman" w:cs="Times New Roman"/>
          <w:sz w:val="24"/>
          <w:szCs w:val="24"/>
          <w:lang w:val="lv-LV"/>
        </w:rPr>
      </w:pPr>
    </w:p>
    <w:p w14:paraId="01E6B8BA" w14:textId="613A3044" w:rsidR="00B22677" w:rsidRPr="00A043B4" w:rsidRDefault="00290E27" w:rsidP="00A043B4">
      <w:pPr>
        <w:spacing w:after="0" w:line="240" w:lineRule="auto"/>
        <w:ind w:left="142"/>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3.1.</w:t>
      </w:r>
      <w:r w:rsidR="00B22677" w:rsidRPr="00A043B4">
        <w:rPr>
          <w:rFonts w:ascii="Times New Roman" w:hAnsi="Times New Roman" w:cs="Times New Roman"/>
          <w:sz w:val="24"/>
          <w:szCs w:val="24"/>
          <w:lang w:val="lv-LV"/>
        </w:rPr>
        <w:t xml:space="preserve"> </w:t>
      </w:r>
      <w:r w:rsidRPr="00A043B4">
        <w:rPr>
          <w:rFonts w:ascii="Times New Roman" w:hAnsi="Times New Roman" w:cs="Times New Roman"/>
          <w:sz w:val="24"/>
          <w:szCs w:val="24"/>
          <w:lang w:val="lv-LV"/>
        </w:rPr>
        <w:t>Izglītības iestāde 2022./2023. mācību gadā piedalījusies</w:t>
      </w:r>
      <w:r w:rsidR="00C76F9C" w:rsidRPr="00A043B4">
        <w:rPr>
          <w:rFonts w:ascii="Times New Roman" w:hAnsi="Times New Roman" w:cs="Times New Roman"/>
          <w:sz w:val="24"/>
          <w:szCs w:val="24"/>
          <w:lang w:val="lv-LV"/>
        </w:rPr>
        <w:t xml:space="preserve"> Latvijas Universitātes Pedagoģijas, psiholoģijas un </w:t>
      </w:r>
      <w:r w:rsidR="00AC709F" w:rsidRPr="00A043B4">
        <w:rPr>
          <w:rFonts w:ascii="Times New Roman" w:hAnsi="Times New Roman" w:cs="Times New Roman"/>
          <w:sz w:val="24"/>
          <w:szCs w:val="24"/>
          <w:lang w:val="lv-LV"/>
        </w:rPr>
        <w:t>m</w:t>
      </w:r>
      <w:r w:rsidR="00C76F9C" w:rsidRPr="00A043B4">
        <w:rPr>
          <w:rFonts w:ascii="Times New Roman" w:hAnsi="Times New Roman" w:cs="Times New Roman"/>
          <w:sz w:val="24"/>
          <w:szCs w:val="24"/>
          <w:lang w:val="lv-LV"/>
        </w:rPr>
        <w:t>ākslas fakultātes projektā ,,Vienotu bērnu agrīnās attīstības skrīninga metodisko instrumentu komplekta izstrāde.. (L-21433-ZF-N-040) un Bērnu agrīnās attīstības skrīninga instrumentu komplekta  (BAASIK) bērniem vecumā no 1,5 līdz 6 gadiem standartizācijā un validācijā’’</w:t>
      </w:r>
      <w:r w:rsidR="00AC709F" w:rsidRPr="00A043B4">
        <w:rPr>
          <w:rFonts w:ascii="Times New Roman" w:hAnsi="Times New Roman" w:cs="Times New Roman"/>
          <w:sz w:val="24"/>
          <w:szCs w:val="24"/>
          <w:lang w:val="lv-LV"/>
        </w:rPr>
        <w:t>.</w:t>
      </w:r>
    </w:p>
    <w:p w14:paraId="1C2EEAEE" w14:textId="77777777" w:rsidR="00B22677" w:rsidRPr="00A043B4" w:rsidRDefault="00B22677" w:rsidP="00B22677">
      <w:pPr>
        <w:spacing w:after="0" w:line="240" w:lineRule="auto"/>
        <w:rPr>
          <w:rFonts w:ascii="Times New Roman" w:hAnsi="Times New Roman" w:cs="Times New Roman"/>
          <w:sz w:val="24"/>
          <w:szCs w:val="24"/>
          <w:lang w:val="lv-LV"/>
        </w:rPr>
      </w:pPr>
    </w:p>
    <w:p w14:paraId="4EF774FB" w14:textId="77777777" w:rsidR="00B22677" w:rsidRPr="00A043B4" w:rsidRDefault="00B22677" w:rsidP="00290E27">
      <w:pPr>
        <w:pStyle w:val="Sarakstarindkopa"/>
        <w:numPr>
          <w:ilvl w:val="0"/>
          <w:numId w:val="26"/>
        </w:numPr>
        <w:spacing w:after="0" w:line="240" w:lineRule="auto"/>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 xml:space="preserve">Informācija par institūcijām, ar kurām noslēgti sadarbības līgumi </w:t>
      </w:r>
    </w:p>
    <w:p w14:paraId="064FAB8C" w14:textId="77777777" w:rsidR="00B22677" w:rsidRPr="00A043B4" w:rsidRDefault="00B22677" w:rsidP="00B22677">
      <w:pPr>
        <w:pStyle w:val="Sarakstarindkopa"/>
        <w:spacing w:after="0" w:line="240" w:lineRule="auto"/>
        <w:rPr>
          <w:rFonts w:ascii="Times New Roman" w:hAnsi="Times New Roman" w:cs="Times New Roman"/>
          <w:b/>
          <w:bCs/>
          <w:sz w:val="24"/>
          <w:szCs w:val="24"/>
          <w:lang w:val="lv-LV"/>
        </w:rPr>
      </w:pPr>
    </w:p>
    <w:p w14:paraId="3974DA4C" w14:textId="41223B04" w:rsidR="00B22677" w:rsidRPr="00A043B4" w:rsidRDefault="00B22677" w:rsidP="003E4112">
      <w:pPr>
        <w:pStyle w:val="Sarakstarindkopa"/>
        <w:numPr>
          <w:ilvl w:val="1"/>
          <w:numId w:val="27"/>
        </w:numPr>
        <w:spacing w:after="0" w:line="240" w:lineRule="auto"/>
        <w:rPr>
          <w:rFonts w:ascii="Times New Roman" w:hAnsi="Times New Roman" w:cs="Times New Roman"/>
          <w:sz w:val="24"/>
          <w:szCs w:val="24"/>
          <w:lang w:val="lv-LV"/>
        </w:rPr>
      </w:pPr>
      <w:r w:rsidRPr="00A043B4">
        <w:rPr>
          <w:rFonts w:ascii="Times New Roman" w:hAnsi="Times New Roman" w:cs="Times New Roman"/>
          <w:sz w:val="24"/>
          <w:szCs w:val="24"/>
          <w:lang w:val="lv-LV"/>
        </w:rPr>
        <w:t>(Izglītības programmu īstenošanai).</w:t>
      </w:r>
    </w:p>
    <w:p w14:paraId="593ED720" w14:textId="622BB542" w:rsidR="003E4112" w:rsidRPr="00A043B4" w:rsidRDefault="003E4112" w:rsidP="003E4112">
      <w:pPr>
        <w:pStyle w:val="Sarakstarindkopa"/>
        <w:spacing w:after="0" w:line="240" w:lineRule="auto"/>
        <w:ind w:left="360"/>
        <w:rPr>
          <w:rFonts w:ascii="Times New Roman" w:hAnsi="Times New Roman" w:cs="Times New Roman"/>
          <w:sz w:val="24"/>
          <w:szCs w:val="24"/>
          <w:lang w:val="lv-LV"/>
        </w:rPr>
      </w:pPr>
      <w:r w:rsidRPr="00A043B4">
        <w:rPr>
          <w:rFonts w:ascii="Times New Roman" w:hAnsi="Times New Roman" w:cs="Times New Roman"/>
          <w:sz w:val="24"/>
          <w:szCs w:val="24"/>
          <w:lang w:val="lv-LV"/>
        </w:rPr>
        <w:t>Nodibinājums ,,Centrs Dardedze’’  par apmācības programmas ,,Džimbas drošības soļu programma’’ pieņemšanu lietošanā un īstenošanā (2022.gada 1.februāris Līgums Nr.DŽ-11-331./2022.).</w:t>
      </w:r>
    </w:p>
    <w:p w14:paraId="52E7778A" w14:textId="64F9E105" w:rsidR="00B22677" w:rsidRPr="00A043B4" w:rsidRDefault="003E4112" w:rsidP="003E4112">
      <w:pPr>
        <w:spacing w:after="0" w:line="240" w:lineRule="auto"/>
        <w:rPr>
          <w:rFonts w:ascii="Times New Roman" w:hAnsi="Times New Roman" w:cs="Times New Roman"/>
          <w:sz w:val="24"/>
          <w:szCs w:val="24"/>
          <w:lang w:val="lv-LV"/>
        </w:rPr>
      </w:pPr>
      <w:r w:rsidRPr="00A043B4">
        <w:rPr>
          <w:rFonts w:ascii="Times New Roman" w:hAnsi="Times New Roman" w:cs="Times New Roman"/>
          <w:sz w:val="24"/>
          <w:szCs w:val="24"/>
          <w:lang w:val="lv-LV"/>
        </w:rPr>
        <w:t>4.2</w:t>
      </w:r>
      <w:r w:rsidR="00B22677" w:rsidRPr="00A043B4">
        <w:rPr>
          <w:rFonts w:ascii="Times New Roman" w:hAnsi="Times New Roman" w:cs="Times New Roman"/>
          <w:sz w:val="24"/>
          <w:szCs w:val="24"/>
          <w:lang w:val="lv-LV"/>
        </w:rPr>
        <w:t xml:space="preserve"> (Izglītības programmu īstenošanai).</w:t>
      </w:r>
    </w:p>
    <w:p w14:paraId="2B1B7E23" w14:textId="41D59598" w:rsidR="003E4112" w:rsidRPr="00A043B4" w:rsidRDefault="003E4112" w:rsidP="003E4112">
      <w:pPr>
        <w:spacing w:after="0" w:line="240" w:lineRule="auto"/>
        <w:ind w:left="426"/>
        <w:rPr>
          <w:rFonts w:ascii="Times New Roman" w:hAnsi="Times New Roman" w:cs="Times New Roman"/>
          <w:sz w:val="24"/>
          <w:szCs w:val="24"/>
          <w:lang w:val="lv-LV"/>
        </w:rPr>
      </w:pPr>
      <w:r w:rsidRPr="00A043B4">
        <w:rPr>
          <w:rFonts w:ascii="Times New Roman" w:hAnsi="Times New Roman" w:cs="Times New Roman"/>
          <w:sz w:val="24"/>
          <w:szCs w:val="24"/>
          <w:lang w:val="lv-LV"/>
        </w:rPr>
        <w:t>Sabiedrība ar ierobežotu atbildību ,,Izglītības sistēmas’’ par personas datu apstrādi un informācijas sistēmas ,,E-klase’’ pakalpojumu sniegšanu (2020. gada 6. jūlijs Līgums Nr. EK-2-05/6461K).</w:t>
      </w:r>
    </w:p>
    <w:p w14:paraId="14E1D27C" w14:textId="5C6C10EB" w:rsidR="00B22677" w:rsidRPr="00A043B4" w:rsidRDefault="00B22677" w:rsidP="00B22677">
      <w:pPr>
        <w:spacing w:after="0" w:line="240" w:lineRule="auto"/>
        <w:jc w:val="center"/>
        <w:rPr>
          <w:rFonts w:ascii="Times New Roman" w:hAnsi="Times New Roman" w:cs="Times New Roman"/>
          <w:sz w:val="24"/>
          <w:szCs w:val="24"/>
          <w:lang w:val="lv-LV"/>
        </w:rPr>
      </w:pPr>
    </w:p>
    <w:p w14:paraId="38D1E149" w14:textId="66BC8628" w:rsidR="00A043B4" w:rsidRPr="00A043B4" w:rsidRDefault="00A043B4" w:rsidP="00B22677">
      <w:pPr>
        <w:spacing w:after="0" w:line="240" w:lineRule="auto"/>
        <w:jc w:val="center"/>
        <w:rPr>
          <w:rFonts w:ascii="Times New Roman" w:hAnsi="Times New Roman" w:cs="Times New Roman"/>
          <w:sz w:val="24"/>
          <w:szCs w:val="24"/>
          <w:lang w:val="lv-LV"/>
        </w:rPr>
      </w:pPr>
    </w:p>
    <w:p w14:paraId="6973A829" w14:textId="150721DC" w:rsidR="00A043B4" w:rsidRPr="00A043B4" w:rsidRDefault="00A043B4" w:rsidP="00B22677">
      <w:pPr>
        <w:spacing w:after="0" w:line="240" w:lineRule="auto"/>
        <w:jc w:val="center"/>
        <w:rPr>
          <w:rFonts w:ascii="Times New Roman" w:hAnsi="Times New Roman" w:cs="Times New Roman"/>
          <w:sz w:val="24"/>
          <w:szCs w:val="24"/>
          <w:lang w:val="lv-LV"/>
        </w:rPr>
      </w:pPr>
    </w:p>
    <w:p w14:paraId="4DAABD27" w14:textId="2A275EE8" w:rsidR="00A043B4" w:rsidRPr="00A043B4" w:rsidRDefault="00A043B4" w:rsidP="00B22677">
      <w:pPr>
        <w:spacing w:after="0" w:line="240" w:lineRule="auto"/>
        <w:jc w:val="center"/>
        <w:rPr>
          <w:rFonts w:ascii="Times New Roman" w:hAnsi="Times New Roman" w:cs="Times New Roman"/>
          <w:sz w:val="24"/>
          <w:szCs w:val="24"/>
          <w:lang w:val="lv-LV"/>
        </w:rPr>
      </w:pPr>
    </w:p>
    <w:p w14:paraId="4370A6AC" w14:textId="77777777" w:rsidR="00A043B4" w:rsidRPr="00A043B4" w:rsidRDefault="00A043B4" w:rsidP="00B22677">
      <w:pPr>
        <w:spacing w:after="0" w:line="240" w:lineRule="auto"/>
        <w:jc w:val="center"/>
        <w:rPr>
          <w:rFonts w:ascii="Times New Roman" w:hAnsi="Times New Roman" w:cs="Times New Roman"/>
          <w:sz w:val="24"/>
          <w:szCs w:val="24"/>
          <w:lang w:val="lv-LV"/>
        </w:rPr>
      </w:pPr>
    </w:p>
    <w:p w14:paraId="3654A15C" w14:textId="77777777" w:rsidR="00B22677" w:rsidRPr="00A043B4"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lastRenderedPageBreak/>
        <w:t>Audzināšanas darba prioritātes trim gadiem un to ieviešana</w:t>
      </w:r>
    </w:p>
    <w:p w14:paraId="67BF16BE" w14:textId="77777777" w:rsidR="00B22677" w:rsidRPr="00A043B4" w:rsidRDefault="00B22677" w:rsidP="00B22677">
      <w:pPr>
        <w:pStyle w:val="Sarakstarindkopa"/>
        <w:spacing w:after="0" w:line="240" w:lineRule="auto"/>
        <w:rPr>
          <w:rFonts w:ascii="Times New Roman" w:hAnsi="Times New Roman" w:cs="Times New Roman"/>
          <w:b/>
          <w:bCs/>
          <w:sz w:val="24"/>
          <w:szCs w:val="24"/>
          <w:lang w:val="lv-LV"/>
        </w:rPr>
      </w:pPr>
    </w:p>
    <w:p w14:paraId="28D86C70" w14:textId="2F647B18" w:rsidR="00B22677" w:rsidRPr="00A043B4" w:rsidRDefault="00B22677" w:rsidP="00B22677">
      <w:pPr>
        <w:pStyle w:val="Sarakstarindkopa"/>
        <w:numPr>
          <w:ilvl w:val="1"/>
          <w:numId w:val="21"/>
        </w:numPr>
        <w:spacing w:after="0" w:line="240" w:lineRule="auto"/>
        <w:ind w:left="426"/>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Prioritātes (bērncentrētas, domājot par izglītojamā personību).</w:t>
      </w:r>
    </w:p>
    <w:tbl>
      <w:tblPr>
        <w:tblStyle w:val="Reatabula"/>
        <w:tblW w:w="5000" w:type="pct"/>
        <w:tblInd w:w="360" w:type="dxa"/>
        <w:tblLook w:val="04A0" w:firstRow="1" w:lastRow="0" w:firstColumn="1" w:lastColumn="0" w:noHBand="0" w:noVBand="1"/>
      </w:tblPr>
      <w:tblGrid>
        <w:gridCol w:w="2877"/>
        <w:gridCol w:w="2877"/>
        <w:gridCol w:w="2876"/>
      </w:tblGrid>
      <w:tr w:rsidR="00207DD8" w:rsidRPr="00A043B4" w14:paraId="4208997B" w14:textId="77777777" w:rsidTr="00207DD8">
        <w:tc>
          <w:tcPr>
            <w:tcW w:w="1667" w:type="pct"/>
            <w:tcBorders>
              <w:top w:val="single" w:sz="4" w:space="0" w:color="auto"/>
              <w:left w:val="single" w:sz="4" w:space="0" w:color="auto"/>
              <w:bottom w:val="single" w:sz="4" w:space="0" w:color="auto"/>
              <w:right w:val="single" w:sz="4" w:space="0" w:color="auto"/>
            </w:tcBorders>
            <w:hideMark/>
          </w:tcPr>
          <w:p w14:paraId="61CFA960" w14:textId="77777777" w:rsidR="00207DD8" w:rsidRPr="00A043B4" w:rsidRDefault="00207DD8">
            <w:pPr>
              <w:pStyle w:val="Sarakstarindkopa"/>
              <w:ind w:left="0"/>
              <w:jc w:val="center"/>
              <w:rPr>
                <w:rFonts w:ascii="Times New Roman" w:hAnsi="Times New Roman" w:cs="Times New Roman"/>
                <w:b/>
                <w:sz w:val="24"/>
                <w:szCs w:val="24"/>
                <w:lang w:val="lv-LV"/>
              </w:rPr>
            </w:pPr>
            <w:r w:rsidRPr="00A043B4">
              <w:rPr>
                <w:rFonts w:ascii="Times New Roman" w:hAnsi="Times New Roman" w:cs="Times New Roman"/>
                <w:b/>
                <w:sz w:val="24"/>
                <w:szCs w:val="24"/>
                <w:lang w:val="lv-LV"/>
              </w:rPr>
              <w:t>2022./2023. mācību gads</w:t>
            </w:r>
          </w:p>
        </w:tc>
        <w:tc>
          <w:tcPr>
            <w:tcW w:w="1667" w:type="pct"/>
            <w:tcBorders>
              <w:top w:val="single" w:sz="4" w:space="0" w:color="auto"/>
              <w:left w:val="single" w:sz="4" w:space="0" w:color="auto"/>
              <w:bottom w:val="single" w:sz="4" w:space="0" w:color="auto"/>
              <w:right w:val="single" w:sz="4" w:space="0" w:color="auto"/>
            </w:tcBorders>
            <w:hideMark/>
          </w:tcPr>
          <w:p w14:paraId="76A1BF3C" w14:textId="77777777" w:rsidR="00207DD8" w:rsidRPr="00A043B4" w:rsidRDefault="00207DD8">
            <w:pPr>
              <w:pStyle w:val="Sarakstarindkopa"/>
              <w:ind w:left="0"/>
              <w:jc w:val="center"/>
              <w:rPr>
                <w:rFonts w:ascii="Times New Roman" w:hAnsi="Times New Roman" w:cs="Times New Roman"/>
                <w:b/>
                <w:sz w:val="24"/>
                <w:szCs w:val="24"/>
                <w:lang w:val="lv-LV"/>
              </w:rPr>
            </w:pPr>
            <w:r w:rsidRPr="00A043B4">
              <w:rPr>
                <w:rFonts w:ascii="Times New Roman" w:hAnsi="Times New Roman" w:cs="Times New Roman"/>
                <w:b/>
                <w:sz w:val="24"/>
                <w:szCs w:val="24"/>
                <w:lang w:val="lv-LV"/>
              </w:rPr>
              <w:t>2023./2024. mācību gads</w:t>
            </w:r>
          </w:p>
        </w:tc>
        <w:tc>
          <w:tcPr>
            <w:tcW w:w="1666" w:type="pct"/>
            <w:tcBorders>
              <w:top w:val="single" w:sz="4" w:space="0" w:color="auto"/>
              <w:left w:val="single" w:sz="4" w:space="0" w:color="auto"/>
              <w:bottom w:val="single" w:sz="4" w:space="0" w:color="auto"/>
              <w:right w:val="single" w:sz="4" w:space="0" w:color="auto"/>
            </w:tcBorders>
            <w:hideMark/>
          </w:tcPr>
          <w:p w14:paraId="36324833" w14:textId="77777777" w:rsidR="00207DD8" w:rsidRPr="00A043B4" w:rsidRDefault="00207DD8">
            <w:pPr>
              <w:pStyle w:val="Sarakstarindkopa"/>
              <w:ind w:left="0"/>
              <w:jc w:val="center"/>
              <w:rPr>
                <w:rFonts w:ascii="Times New Roman" w:hAnsi="Times New Roman" w:cs="Times New Roman"/>
                <w:b/>
                <w:sz w:val="24"/>
                <w:szCs w:val="24"/>
                <w:lang w:val="lv-LV"/>
              </w:rPr>
            </w:pPr>
            <w:r w:rsidRPr="00A043B4">
              <w:rPr>
                <w:rFonts w:ascii="Times New Roman" w:hAnsi="Times New Roman" w:cs="Times New Roman"/>
                <w:b/>
                <w:sz w:val="24"/>
                <w:szCs w:val="24"/>
                <w:lang w:val="lv-LV"/>
              </w:rPr>
              <w:t>2024./2025. mācību gads</w:t>
            </w:r>
          </w:p>
        </w:tc>
      </w:tr>
      <w:tr w:rsidR="00207DD8" w:rsidRPr="00A043B4" w14:paraId="70456D7B" w14:textId="77777777" w:rsidTr="00207DD8">
        <w:tc>
          <w:tcPr>
            <w:tcW w:w="5000" w:type="pct"/>
            <w:gridSpan w:val="3"/>
            <w:tcBorders>
              <w:top w:val="single" w:sz="4" w:space="0" w:color="auto"/>
              <w:left w:val="single" w:sz="4" w:space="0" w:color="auto"/>
              <w:bottom w:val="single" w:sz="4" w:space="0" w:color="auto"/>
              <w:right w:val="single" w:sz="4" w:space="0" w:color="auto"/>
            </w:tcBorders>
            <w:hideMark/>
          </w:tcPr>
          <w:p w14:paraId="5EF4CC10" w14:textId="77777777" w:rsidR="00207DD8" w:rsidRPr="00A043B4" w:rsidRDefault="00207DD8">
            <w:pPr>
              <w:pStyle w:val="Sarakstarindkopa"/>
              <w:ind w:left="0"/>
              <w:jc w:val="center"/>
              <w:rPr>
                <w:rFonts w:ascii="Times New Roman" w:hAnsi="Times New Roman" w:cs="Times New Roman"/>
                <w:b/>
                <w:i/>
                <w:sz w:val="24"/>
                <w:szCs w:val="24"/>
                <w:lang w:val="lv-LV"/>
              </w:rPr>
            </w:pPr>
            <w:r w:rsidRPr="00A043B4">
              <w:rPr>
                <w:rFonts w:ascii="Times New Roman" w:hAnsi="Times New Roman" w:cs="Times New Roman"/>
                <w:b/>
                <w:i/>
                <w:sz w:val="24"/>
                <w:szCs w:val="24"/>
                <w:lang w:val="lv-LV"/>
              </w:rPr>
              <w:t>Saskarsmes kultūra un tikumiskā audzināšana</w:t>
            </w:r>
          </w:p>
        </w:tc>
      </w:tr>
      <w:tr w:rsidR="00207DD8" w:rsidRPr="00A043B4" w14:paraId="4ABC8CDC" w14:textId="77777777" w:rsidTr="00207DD8">
        <w:tc>
          <w:tcPr>
            <w:tcW w:w="1667" w:type="pct"/>
            <w:tcBorders>
              <w:top w:val="single" w:sz="4" w:space="0" w:color="auto"/>
              <w:left w:val="single" w:sz="4" w:space="0" w:color="auto"/>
              <w:bottom w:val="single" w:sz="4" w:space="0" w:color="auto"/>
              <w:right w:val="single" w:sz="4" w:space="0" w:color="auto"/>
            </w:tcBorders>
            <w:hideMark/>
          </w:tcPr>
          <w:p w14:paraId="32860890"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Sniegt priekšstatu par solidaritāti: savstarpējs atbalsts, rīcības saskaņotība</w:t>
            </w:r>
          </w:p>
        </w:tc>
        <w:tc>
          <w:tcPr>
            <w:tcW w:w="1667" w:type="pct"/>
            <w:tcBorders>
              <w:top w:val="single" w:sz="4" w:space="0" w:color="auto"/>
              <w:left w:val="single" w:sz="4" w:space="0" w:color="auto"/>
              <w:bottom w:val="single" w:sz="4" w:space="0" w:color="auto"/>
              <w:right w:val="single" w:sz="4" w:space="0" w:color="auto"/>
            </w:tcBorders>
            <w:hideMark/>
          </w:tcPr>
          <w:p w14:paraId="5B033FF9"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Veidot izpratni par laipnību, atsaucību pret citiem, pieklājību</w:t>
            </w:r>
          </w:p>
        </w:tc>
        <w:tc>
          <w:tcPr>
            <w:tcW w:w="1666" w:type="pct"/>
            <w:tcBorders>
              <w:top w:val="single" w:sz="4" w:space="0" w:color="auto"/>
              <w:left w:val="single" w:sz="4" w:space="0" w:color="auto"/>
              <w:bottom w:val="single" w:sz="4" w:space="0" w:color="auto"/>
              <w:right w:val="single" w:sz="4" w:space="0" w:color="auto"/>
            </w:tcBorders>
            <w:hideMark/>
          </w:tcPr>
          <w:p w14:paraId="26BA0E1F"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Sniegt priekšstatu par līdzcietību, attīstīt empātiju, aktīvi atbalstot</w:t>
            </w:r>
          </w:p>
        </w:tc>
      </w:tr>
      <w:tr w:rsidR="00207DD8" w:rsidRPr="00A043B4" w14:paraId="1C1E5051" w14:textId="77777777" w:rsidTr="00207DD8">
        <w:tc>
          <w:tcPr>
            <w:tcW w:w="5000" w:type="pct"/>
            <w:gridSpan w:val="3"/>
            <w:tcBorders>
              <w:top w:val="single" w:sz="4" w:space="0" w:color="auto"/>
              <w:left w:val="single" w:sz="4" w:space="0" w:color="auto"/>
              <w:bottom w:val="single" w:sz="4" w:space="0" w:color="auto"/>
              <w:right w:val="single" w:sz="4" w:space="0" w:color="auto"/>
            </w:tcBorders>
            <w:hideMark/>
          </w:tcPr>
          <w:p w14:paraId="3E74A658" w14:textId="77777777" w:rsidR="00207DD8" w:rsidRPr="00A043B4" w:rsidRDefault="00207DD8">
            <w:pPr>
              <w:pStyle w:val="Sarakstarindkopa"/>
              <w:ind w:left="0"/>
              <w:jc w:val="center"/>
              <w:rPr>
                <w:rFonts w:ascii="Times New Roman" w:hAnsi="Times New Roman" w:cs="Times New Roman"/>
                <w:b/>
                <w:i/>
                <w:sz w:val="24"/>
                <w:szCs w:val="24"/>
                <w:lang w:val="lv-LV"/>
              </w:rPr>
            </w:pPr>
            <w:r w:rsidRPr="00A043B4">
              <w:rPr>
                <w:rFonts w:ascii="Times New Roman" w:hAnsi="Times New Roman" w:cs="Times New Roman"/>
                <w:b/>
                <w:i/>
                <w:sz w:val="24"/>
                <w:szCs w:val="24"/>
                <w:lang w:val="lv-LV"/>
              </w:rPr>
              <w:t>Veselīgs dzīvesveids</w:t>
            </w:r>
          </w:p>
        </w:tc>
      </w:tr>
      <w:tr w:rsidR="00207DD8" w:rsidRPr="00A043B4" w14:paraId="7CFA26CA" w14:textId="77777777" w:rsidTr="00207DD8">
        <w:tc>
          <w:tcPr>
            <w:tcW w:w="1667" w:type="pct"/>
            <w:tcBorders>
              <w:top w:val="single" w:sz="4" w:space="0" w:color="auto"/>
              <w:left w:val="single" w:sz="4" w:space="0" w:color="auto"/>
              <w:bottom w:val="single" w:sz="4" w:space="0" w:color="auto"/>
              <w:right w:val="single" w:sz="4" w:space="0" w:color="auto"/>
            </w:tcBorders>
            <w:hideMark/>
          </w:tcPr>
          <w:p w14:paraId="51FBFECE"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Pilnveidot izpratni par veselīgu dzīvesveidu</w:t>
            </w:r>
          </w:p>
        </w:tc>
        <w:tc>
          <w:tcPr>
            <w:tcW w:w="1667" w:type="pct"/>
            <w:tcBorders>
              <w:top w:val="single" w:sz="4" w:space="0" w:color="auto"/>
              <w:left w:val="single" w:sz="4" w:space="0" w:color="auto"/>
              <w:bottom w:val="single" w:sz="4" w:space="0" w:color="auto"/>
              <w:right w:val="single" w:sz="4" w:space="0" w:color="auto"/>
            </w:tcBorders>
            <w:hideMark/>
          </w:tcPr>
          <w:p w14:paraId="4B6AF456"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Veidot izpratni par apkārtējās vides aizsardzību</w:t>
            </w:r>
          </w:p>
        </w:tc>
        <w:tc>
          <w:tcPr>
            <w:tcW w:w="1666" w:type="pct"/>
            <w:tcBorders>
              <w:top w:val="single" w:sz="4" w:space="0" w:color="auto"/>
              <w:left w:val="single" w:sz="4" w:space="0" w:color="auto"/>
              <w:bottom w:val="single" w:sz="4" w:space="0" w:color="auto"/>
              <w:right w:val="single" w:sz="4" w:space="0" w:color="auto"/>
            </w:tcBorders>
            <w:hideMark/>
          </w:tcPr>
          <w:p w14:paraId="612C565D"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Sekmēt izpratni par aktīvu dzīvesveidu</w:t>
            </w:r>
          </w:p>
        </w:tc>
      </w:tr>
      <w:tr w:rsidR="00207DD8" w:rsidRPr="00A043B4" w14:paraId="1091BC2B" w14:textId="77777777" w:rsidTr="00207DD8">
        <w:tc>
          <w:tcPr>
            <w:tcW w:w="5000" w:type="pct"/>
            <w:gridSpan w:val="3"/>
            <w:tcBorders>
              <w:top w:val="single" w:sz="4" w:space="0" w:color="auto"/>
              <w:left w:val="single" w:sz="4" w:space="0" w:color="auto"/>
              <w:bottom w:val="single" w:sz="4" w:space="0" w:color="auto"/>
              <w:right w:val="single" w:sz="4" w:space="0" w:color="auto"/>
            </w:tcBorders>
            <w:hideMark/>
          </w:tcPr>
          <w:p w14:paraId="23AF2100" w14:textId="77777777" w:rsidR="00207DD8" w:rsidRPr="00A043B4" w:rsidRDefault="00207DD8">
            <w:pPr>
              <w:pStyle w:val="Sarakstarindkopa"/>
              <w:ind w:left="0"/>
              <w:jc w:val="center"/>
              <w:rPr>
                <w:rFonts w:ascii="Times New Roman" w:hAnsi="Times New Roman" w:cs="Times New Roman"/>
                <w:b/>
                <w:i/>
                <w:sz w:val="24"/>
                <w:szCs w:val="24"/>
                <w:lang w:val="lv-LV"/>
              </w:rPr>
            </w:pPr>
            <w:r w:rsidRPr="00A043B4">
              <w:rPr>
                <w:rFonts w:ascii="Times New Roman" w:hAnsi="Times New Roman" w:cs="Times New Roman"/>
                <w:b/>
                <w:i/>
                <w:sz w:val="24"/>
                <w:szCs w:val="24"/>
                <w:lang w:val="lv-LV"/>
              </w:rPr>
              <w:t>Patriotiskā audzināšana</w:t>
            </w:r>
          </w:p>
        </w:tc>
      </w:tr>
      <w:tr w:rsidR="00207DD8" w:rsidRPr="00A043B4" w14:paraId="0B89B5DE" w14:textId="77777777" w:rsidTr="00207DD8">
        <w:tc>
          <w:tcPr>
            <w:tcW w:w="1667" w:type="pct"/>
            <w:tcBorders>
              <w:top w:val="single" w:sz="4" w:space="0" w:color="auto"/>
              <w:left w:val="single" w:sz="4" w:space="0" w:color="auto"/>
              <w:bottom w:val="single" w:sz="4" w:space="0" w:color="auto"/>
              <w:right w:val="single" w:sz="4" w:space="0" w:color="auto"/>
            </w:tcBorders>
            <w:hideMark/>
          </w:tcPr>
          <w:p w14:paraId="41EC75D1"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Veidot cieņu, lepnumu par savu valsti Latviju</w:t>
            </w:r>
          </w:p>
        </w:tc>
        <w:tc>
          <w:tcPr>
            <w:tcW w:w="1667" w:type="pct"/>
            <w:tcBorders>
              <w:top w:val="single" w:sz="4" w:space="0" w:color="auto"/>
              <w:left w:val="single" w:sz="4" w:space="0" w:color="auto"/>
              <w:bottom w:val="single" w:sz="4" w:space="0" w:color="auto"/>
              <w:right w:val="single" w:sz="4" w:space="0" w:color="auto"/>
            </w:tcBorders>
            <w:hideMark/>
          </w:tcPr>
          <w:p w14:paraId="2770B59C"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Veidot izpratni par nacionālo identitāti un iecietību pret atšķirīgo</w:t>
            </w:r>
          </w:p>
        </w:tc>
        <w:tc>
          <w:tcPr>
            <w:tcW w:w="1666" w:type="pct"/>
            <w:tcBorders>
              <w:top w:val="single" w:sz="4" w:space="0" w:color="auto"/>
              <w:left w:val="single" w:sz="4" w:space="0" w:color="auto"/>
              <w:bottom w:val="single" w:sz="4" w:space="0" w:color="auto"/>
              <w:right w:val="single" w:sz="4" w:space="0" w:color="auto"/>
            </w:tcBorders>
            <w:hideMark/>
          </w:tcPr>
          <w:p w14:paraId="29F3DD9E"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Sekmēt izpratni par ģimeniskumu un tās lomu nacionālo vērtību saglabāšanā</w:t>
            </w:r>
          </w:p>
        </w:tc>
      </w:tr>
      <w:tr w:rsidR="00207DD8" w:rsidRPr="00A043B4" w14:paraId="11777C42" w14:textId="77777777" w:rsidTr="00207DD8">
        <w:tc>
          <w:tcPr>
            <w:tcW w:w="5000" w:type="pct"/>
            <w:gridSpan w:val="3"/>
            <w:tcBorders>
              <w:top w:val="single" w:sz="4" w:space="0" w:color="auto"/>
              <w:left w:val="single" w:sz="4" w:space="0" w:color="auto"/>
              <w:bottom w:val="single" w:sz="4" w:space="0" w:color="auto"/>
              <w:right w:val="single" w:sz="4" w:space="0" w:color="auto"/>
            </w:tcBorders>
            <w:hideMark/>
          </w:tcPr>
          <w:p w14:paraId="3D12B35B" w14:textId="77777777" w:rsidR="00207DD8" w:rsidRPr="00A043B4" w:rsidRDefault="00207DD8">
            <w:pPr>
              <w:pStyle w:val="Sarakstarindkopa"/>
              <w:ind w:left="0"/>
              <w:jc w:val="center"/>
              <w:rPr>
                <w:rFonts w:ascii="Times New Roman" w:hAnsi="Times New Roman" w:cs="Times New Roman"/>
                <w:b/>
                <w:i/>
                <w:sz w:val="24"/>
                <w:szCs w:val="24"/>
                <w:lang w:val="lv-LV"/>
              </w:rPr>
            </w:pPr>
            <w:r w:rsidRPr="00A043B4">
              <w:rPr>
                <w:rFonts w:ascii="Times New Roman" w:hAnsi="Times New Roman" w:cs="Times New Roman"/>
                <w:b/>
                <w:i/>
                <w:sz w:val="24"/>
                <w:szCs w:val="24"/>
                <w:lang w:val="lv-LV"/>
              </w:rPr>
              <w:t>Drošība dažādās dzīves situācijās</w:t>
            </w:r>
          </w:p>
        </w:tc>
      </w:tr>
      <w:tr w:rsidR="00207DD8" w:rsidRPr="00A043B4" w14:paraId="54A2B7D5" w14:textId="77777777" w:rsidTr="00207DD8">
        <w:tc>
          <w:tcPr>
            <w:tcW w:w="1667" w:type="pct"/>
            <w:tcBorders>
              <w:top w:val="single" w:sz="4" w:space="0" w:color="auto"/>
              <w:left w:val="single" w:sz="4" w:space="0" w:color="auto"/>
              <w:bottom w:val="single" w:sz="4" w:space="0" w:color="auto"/>
              <w:right w:val="single" w:sz="4" w:space="0" w:color="auto"/>
            </w:tcBorders>
            <w:hideMark/>
          </w:tcPr>
          <w:p w14:paraId="2FE6AD6B"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Attīstīt prasmes situāciju novērtēšanā un izpratni par atbildīgu rīcību</w:t>
            </w:r>
          </w:p>
        </w:tc>
        <w:tc>
          <w:tcPr>
            <w:tcW w:w="1667" w:type="pct"/>
            <w:tcBorders>
              <w:top w:val="single" w:sz="4" w:space="0" w:color="auto"/>
              <w:left w:val="single" w:sz="4" w:space="0" w:color="auto"/>
              <w:bottom w:val="single" w:sz="4" w:space="0" w:color="auto"/>
              <w:right w:val="single" w:sz="4" w:space="0" w:color="auto"/>
            </w:tcBorders>
            <w:hideMark/>
          </w:tcPr>
          <w:p w14:paraId="3F97B99D"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Attīstīt kritisko domāšanu, sekmējot atbildīgu rīcību</w:t>
            </w:r>
          </w:p>
        </w:tc>
        <w:tc>
          <w:tcPr>
            <w:tcW w:w="1666" w:type="pct"/>
            <w:tcBorders>
              <w:top w:val="single" w:sz="4" w:space="0" w:color="auto"/>
              <w:left w:val="single" w:sz="4" w:space="0" w:color="auto"/>
              <w:bottom w:val="single" w:sz="4" w:space="0" w:color="auto"/>
              <w:right w:val="single" w:sz="4" w:space="0" w:color="auto"/>
            </w:tcBorders>
            <w:hideMark/>
          </w:tcPr>
          <w:p w14:paraId="3AB88A69" w14:textId="77777777" w:rsidR="00207DD8" w:rsidRPr="00A043B4" w:rsidRDefault="00207DD8">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Sekmēt spēju paredzēt savas izvēles un rīcības sekas</w:t>
            </w:r>
          </w:p>
        </w:tc>
      </w:tr>
    </w:tbl>
    <w:p w14:paraId="3CD32142" w14:textId="77777777" w:rsidR="003E4112" w:rsidRPr="00A043B4" w:rsidRDefault="003E4112" w:rsidP="003E4112">
      <w:pPr>
        <w:pStyle w:val="Sarakstarindkopa"/>
        <w:spacing w:after="0" w:line="240" w:lineRule="auto"/>
        <w:ind w:left="426"/>
        <w:rPr>
          <w:rFonts w:ascii="Times New Roman" w:hAnsi="Times New Roman" w:cs="Times New Roman"/>
          <w:sz w:val="24"/>
          <w:szCs w:val="24"/>
          <w:lang w:val="lv-LV"/>
        </w:rPr>
      </w:pPr>
    </w:p>
    <w:p w14:paraId="11C4D05E" w14:textId="0E53D287" w:rsidR="00B22677" w:rsidRPr="00A043B4" w:rsidRDefault="00B22677" w:rsidP="00B22677">
      <w:pPr>
        <w:pStyle w:val="Sarakstarindkopa"/>
        <w:numPr>
          <w:ilvl w:val="1"/>
          <w:numId w:val="21"/>
        </w:numPr>
        <w:spacing w:after="0" w:line="240" w:lineRule="auto"/>
        <w:ind w:left="426"/>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2-3 teikumi par galvenajiem secinājumiem pēc mācību gada izvērtēšanas.</w:t>
      </w:r>
    </w:p>
    <w:p w14:paraId="40C0355F" w14:textId="77777777" w:rsidR="0022357B" w:rsidRPr="00A043B4" w:rsidRDefault="0022357B" w:rsidP="006F47C3">
      <w:pPr>
        <w:spacing w:after="0" w:line="240" w:lineRule="auto"/>
        <w:ind w:left="66"/>
        <w:rPr>
          <w:rFonts w:ascii="Times New Roman" w:hAnsi="Times New Roman" w:cs="Times New Roman"/>
          <w:sz w:val="24"/>
          <w:szCs w:val="24"/>
          <w:lang w:val="lv-LV"/>
        </w:rPr>
      </w:pPr>
    </w:p>
    <w:p w14:paraId="1FB473B7" w14:textId="77777777" w:rsidR="006F47C3" w:rsidRPr="00A043B4" w:rsidRDefault="006F47C3" w:rsidP="00C37743">
      <w:pPr>
        <w:pStyle w:val="Sarakstarindkopa"/>
        <w:numPr>
          <w:ilvl w:val="0"/>
          <w:numId w:val="28"/>
        </w:numPr>
        <w:tabs>
          <w:tab w:val="left" w:pos="0"/>
        </w:tabs>
        <w:spacing w:after="0"/>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4-7 gadu vecuma izglītojamie </w:t>
      </w:r>
      <w:r w:rsidRPr="00A043B4">
        <w:rPr>
          <w:rFonts w:ascii="Times New Roman" w:hAnsi="Times New Roman" w:cs="Times New Roman"/>
          <w:color w:val="000000"/>
          <w:sz w:val="24"/>
          <w:szCs w:val="24"/>
          <w:lang w:val="lv-LV"/>
        </w:rPr>
        <w:t>piedalījušies projekta Nr.9.2.4.1. izglītojošā nodarbībā par traumatismu bērniem no 4-6 gadiem</w:t>
      </w:r>
      <w:r w:rsidRPr="00A043B4">
        <w:rPr>
          <w:rFonts w:ascii="Times New Roman" w:eastAsia="Times New Roman" w:hAnsi="Times New Roman" w:cs="Times New Roman"/>
          <w:color w:val="000000"/>
          <w:sz w:val="24"/>
          <w:szCs w:val="24"/>
          <w:lang w:val="lv-LV" w:eastAsia="lv-LV"/>
        </w:rPr>
        <w:t xml:space="preserve"> saskaņā ar </w:t>
      </w:r>
      <w:r w:rsidRPr="00A043B4">
        <w:rPr>
          <w:rFonts w:ascii="Times New Roman" w:hAnsi="Times New Roman" w:cs="Times New Roman"/>
          <w:color w:val="000000"/>
          <w:sz w:val="24"/>
          <w:szCs w:val="24"/>
          <w:lang w:val="lv-LV"/>
        </w:rPr>
        <w:t>ESF projekta “Kompleksi veselības veicināšanas un slimību profilakses pasākumi” (identifikācijas Nr. 9.2.4.1/16/I/001)” ietvaros.</w:t>
      </w:r>
      <w:r w:rsidRPr="00A043B4">
        <w:rPr>
          <w:rFonts w:ascii="Times New Roman" w:eastAsia="Times New Roman" w:hAnsi="Times New Roman" w:cs="Times New Roman"/>
          <w:color w:val="000000"/>
          <w:sz w:val="24"/>
          <w:szCs w:val="24"/>
          <w:lang w:val="lv-LV" w:eastAsia="lv-LV"/>
        </w:rPr>
        <w:t xml:space="preserve">   </w:t>
      </w:r>
    </w:p>
    <w:p w14:paraId="467A6B28" w14:textId="171ACF27" w:rsidR="00B22677" w:rsidRPr="00A043B4" w:rsidRDefault="006F47C3" w:rsidP="00C37743">
      <w:pPr>
        <w:pStyle w:val="Sarakstarindkopa"/>
        <w:numPr>
          <w:ilvl w:val="0"/>
          <w:numId w:val="28"/>
        </w:numPr>
        <w:tabs>
          <w:tab w:val="left" w:pos="0"/>
        </w:tabs>
        <w:spacing w:after="0"/>
        <w:jc w:val="both"/>
        <w:rPr>
          <w:rFonts w:ascii="Times New Roman" w:hAnsi="Times New Roman" w:cs="Times New Roman"/>
          <w:sz w:val="24"/>
          <w:szCs w:val="24"/>
          <w:lang w:val="lv-LV"/>
        </w:rPr>
      </w:pPr>
      <w:r w:rsidRPr="00A043B4">
        <w:rPr>
          <w:rFonts w:ascii="Times New Roman" w:eastAsia="Times New Roman" w:hAnsi="Times New Roman" w:cs="Times New Roman"/>
          <w:color w:val="000000"/>
          <w:sz w:val="24"/>
          <w:szCs w:val="24"/>
          <w:lang w:val="lv-LV" w:eastAsia="lv-LV"/>
        </w:rPr>
        <w:t xml:space="preserve">  Atbilstoši vecumposmam visās grupās izglītojamie piedalījušies grupu noteikumu izveidē un to ievērošanā.</w:t>
      </w:r>
    </w:p>
    <w:p w14:paraId="7A89C336" w14:textId="10E2A0FA" w:rsidR="00685769" w:rsidRPr="00A043B4" w:rsidRDefault="00685769" w:rsidP="00C37743">
      <w:pPr>
        <w:pStyle w:val="Sarakstarindkopa"/>
        <w:numPr>
          <w:ilvl w:val="0"/>
          <w:numId w:val="28"/>
        </w:numPr>
        <w:tabs>
          <w:tab w:val="left" w:pos="0"/>
        </w:tabs>
        <w:spacing w:after="0"/>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Iestādes kolektīvs, bērni un to ģimenes aktīvi piedalījās biedrības ,,Palīdzēsim viens otram’’ Ziemassvētku projektā ,,Cerību stars’’.</w:t>
      </w:r>
    </w:p>
    <w:p w14:paraId="614654C9" w14:textId="6C2DC78E" w:rsidR="00685769" w:rsidRPr="00A043B4" w:rsidRDefault="00685769" w:rsidP="00C37743">
      <w:pPr>
        <w:pStyle w:val="Sarakstarindkopa"/>
        <w:numPr>
          <w:ilvl w:val="0"/>
          <w:numId w:val="28"/>
        </w:numPr>
        <w:tabs>
          <w:tab w:val="left" w:pos="0"/>
        </w:tabs>
        <w:spacing w:after="0"/>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Audzināšanas plāna īstenošanā cieši tika iesaistītas izglītojamo ģimenes, kur katras grupas vecāki iestudēja un uzveda teātra izrādes par savstarpējo solidaritāti, atbalstu, rīcības saskaņotību un veselīgu uzturu.</w:t>
      </w:r>
    </w:p>
    <w:p w14:paraId="616DC288" w14:textId="77777777" w:rsidR="00B22677" w:rsidRPr="00A043B4"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Citi sasniegumi</w:t>
      </w:r>
    </w:p>
    <w:p w14:paraId="4ACCD5EA" w14:textId="77777777" w:rsidR="00B22677" w:rsidRPr="00A043B4" w:rsidRDefault="00B22677" w:rsidP="00B22677">
      <w:pPr>
        <w:pStyle w:val="Sarakstarindkopa"/>
        <w:spacing w:after="0" w:line="240" w:lineRule="auto"/>
        <w:rPr>
          <w:rFonts w:ascii="Times New Roman" w:hAnsi="Times New Roman" w:cs="Times New Roman"/>
          <w:b/>
          <w:bCs/>
          <w:sz w:val="24"/>
          <w:szCs w:val="24"/>
          <w:lang w:val="lv-LV"/>
        </w:rPr>
      </w:pPr>
    </w:p>
    <w:p w14:paraId="2F374B2D" w14:textId="1577E9E7" w:rsidR="00B22677" w:rsidRPr="00A043B4" w:rsidRDefault="00B22677" w:rsidP="00B22677">
      <w:pPr>
        <w:pStyle w:val="Sarakstarindkopa"/>
        <w:numPr>
          <w:ilvl w:val="1"/>
          <w:numId w:val="21"/>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14:paraId="6F0232EB" w14:textId="36DA11F2" w:rsidR="00BE63E0" w:rsidRPr="00A043B4" w:rsidRDefault="00BE63E0" w:rsidP="00AC709F">
      <w:pPr>
        <w:pStyle w:val="Sarakstarindkopa"/>
        <w:numPr>
          <w:ilvl w:val="0"/>
          <w:numId w:val="28"/>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Tukuma pirmsskolas izglītības iestādes ,,Karlsons’’pirmsskolas mūzikas skolotāja un skolotāja logopēde metodiskās dienas ietvaros</w:t>
      </w:r>
      <w:r w:rsidR="00057CE1" w:rsidRPr="00A043B4">
        <w:rPr>
          <w:rFonts w:ascii="Times New Roman" w:hAnsi="Times New Roman" w:cs="Times New Roman"/>
          <w:sz w:val="24"/>
          <w:szCs w:val="24"/>
          <w:lang w:val="lv-LV"/>
        </w:rPr>
        <w:t xml:space="preserve"> 2023.gada 26.oktobrī</w:t>
      </w:r>
      <w:r w:rsidRPr="00A043B4">
        <w:rPr>
          <w:rFonts w:ascii="Times New Roman" w:hAnsi="Times New Roman" w:cs="Times New Roman"/>
          <w:sz w:val="24"/>
          <w:szCs w:val="24"/>
          <w:lang w:val="lv-LV"/>
        </w:rPr>
        <w:t xml:space="preserve"> organizēja atklātās rotaļaktivitātes bērnu skaņu izrunas sekmēšanā Tukuma novada vadītāju vietniekiem izglītības jomā.</w:t>
      </w:r>
    </w:p>
    <w:p w14:paraId="345504A2" w14:textId="34D15D72" w:rsidR="00AC709F" w:rsidRPr="00A043B4" w:rsidRDefault="00AC709F" w:rsidP="00AC709F">
      <w:pPr>
        <w:pStyle w:val="Sarakstarindkopa"/>
        <w:numPr>
          <w:ilvl w:val="0"/>
          <w:numId w:val="28"/>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Izglītības iestādes logopēde atbilstoši novada pirmsskolas izglītības kopienas 2022./2023. mācību gada prioritātei bērnu skaņu izrunas kultūras sekmēšanā </w:t>
      </w:r>
      <w:r w:rsidR="00057CE1" w:rsidRPr="00A043B4">
        <w:rPr>
          <w:rFonts w:ascii="Times New Roman" w:hAnsi="Times New Roman" w:cs="Times New Roman"/>
          <w:sz w:val="24"/>
          <w:szCs w:val="24"/>
          <w:lang w:val="lv-LV"/>
        </w:rPr>
        <w:lastRenderedPageBreak/>
        <w:t>pirmsskolas un sākumskolas konferencē ,,Mana instrumentu kaste’’, ie</w:t>
      </w:r>
      <w:r w:rsidR="00BE63E0" w:rsidRPr="00A043B4">
        <w:rPr>
          <w:rFonts w:ascii="Times New Roman" w:hAnsi="Times New Roman" w:cs="Times New Roman"/>
          <w:sz w:val="24"/>
          <w:szCs w:val="24"/>
          <w:lang w:val="lv-LV"/>
        </w:rPr>
        <w:t>pazīstināja novada pedagogus ar savu pieredzi par skaņu modeļu izmantošanu rotaļnodarbībās.</w:t>
      </w:r>
    </w:p>
    <w:p w14:paraId="2A252EC0" w14:textId="6EECF994" w:rsidR="00057CE1" w:rsidRPr="00A043B4" w:rsidRDefault="00057CE1" w:rsidP="00AC709F">
      <w:pPr>
        <w:pStyle w:val="Sarakstarindkopa"/>
        <w:numPr>
          <w:ilvl w:val="0"/>
          <w:numId w:val="28"/>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Tukuma pirmsskolas izglītības iestādes logopēde Inese Smirnova 2022./2023. mācību gadā veidoja un aprobēja mācību metodisko materiālu pirmsskolas vecuma bērniem patskaņu un divskaņu izrunas sekmēšanā ,,Sinepes patskaņu un divskaņu pantiņi’’, kurš tika nodots iespiešanā izdevniecībā RaKa</w:t>
      </w:r>
    </w:p>
    <w:p w14:paraId="14EB67F3" w14:textId="14559969" w:rsidR="00BE63E0" w:rsidRPr="00A043B4" w:rsidRDefault="00BE63E0" w:rsidP="00AC709F">
      <w:pPr>
        <w:pStyle w:val="Sarakstarindkopa"/>
        <w:numPr>
          <w:ilvl w:val="0"/>
          <w:numId w:val="28"/>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Izglītības iestādē ar labiem rezultātiem no 2023.gada 27.februāra līdz 2023.gada 3.martam tika veikt</w:t>
      </w:r>
      <w:r w:rsidR="00057CE1" w:rsidRPr="00A043B4">
        <w:rPr>
          <w:rFonts w:ascii="Times New Roman" w:hAnsi="Times New Roman" w:cs="Times New Roman"/>
          <w:sz w:val="24"/>
          <w:szCs w:val="24"/>
          <w:lang w:val="lv-LV"/>
        </w:rPr>
        <w:t>s vadītājas vērtēšanas process.</w:t>
      </w:r>
    </w:p>
    <w:p w14:paraId="32EB1E79" w14:textId="211FC0D3" w:rsidR="00057CE1" w:rsidRPr="00A043B4" w:rsidRDefault="00057CE1" w:rsidP="00057CE1">
      <w:pPr>
        <w:pStyle w:val="Sarakstarindkopa"/>
        <w:numPr>
          <w:ilvl w:val="0"/>
          <w:numId w:val="42"/>
        </w:numPr>
        <w:spacing w:after="0" w:line="240" w:lineRule="auto"/>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xml:space="preserve">Izglītības iestādē pedagoģiskais un audzinošais darbs 2022./2023. gadā </w:t>
      </w:r>
      <w:r w:rsidR="00A12A45" w:rsidRPr="00A043B4">
        <w:rPr>
          <w:rFonts w:ascii="Times New Roman" w:hAnsi="Times New Roman" w:cs="Times New Roman"/>
          <w:sz w:val="24"/>
          <w:szCs w:val="24"/>
          <w:lang w:val="lv-LV"/>
        </w:rPr>
        <w:t>virzīts ievērojot Tukuma novada un Tukuma pirmsskolas izglītības iestādes ,,Karlsons’’ pedagoģiskā darba galvenos mērķus.</w:t>
      </w:r>
    </w:p>
    <w:p w14:paraId="6FF5F789" w14:textId="5EFABC13" w:rsidR="00B22677" w:rsidRPr="00A043B4" w:rsidRDefault="00B22677" w:rsidP="00B22677">
      <w:pPr>
        <w:pStyle w:val="Sarakstarindkopa"/>
        <w:numPr>
          <w:ilvl w:val="1"/>
          <w:numId w:val="21"/>
        </w:numPr>
        <w:spacing w:after="0" w:line="240" w:lineRule="auto"/>
        <w:ind w:left="426"/>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Izglītības iestādes galvenie secinājumi par izglītojamo sniegumu ikdienas mācībās.</w:t>
      </w:r>
    </w:p>
    <w:p w14:paraId="0BA14361" w14:textId="462B4558" w:rsidR="008326E5" w:rsidRPr="00A043B4" w:rsidRDefault="00A12A45" w:rsidP="00A043B4">
      <w:pPr>
        <w:pStyle w:val="Sarakstarindkopa"/>
        <w:numPr>
          <w:ilvl w:val="0"/>
          <w:numId w:val="28"/>
        </w:numPr>
        <w:spacing w:after="0" w:line="240" w:lineRule="auto"/>
        <w:jc w:val="both"/>
        <w:rPr>
          <w:rFonts w:ascii="Times New Roman" w:hAnsi="Times New Roman" w:cs="Times New Roman"/>
          <w:lang w:val="lv-LV"/>
        </w:rPr>
      </w:pPr>
      <w:r w:rsidRPr="00A043B4">
        <w:rPr>
          <w:rFonts w:ascii="Times New Roman" w:eastAsia="Times New Roman" w:hAnsi="Times New Roman" w:cs="Times New Roman"/>
          <w:lang w:val="lv-LV"/>
        </w:rPr>
        <w:t xml:space="preserve">Lielākā daļa izglītojamo ir motivēti apgūt rotaļnodarbībās piedāvāto izglītības saturu, iesaistīties aktivitātēs. </w:t>
      </w:r>
    </w:p>
    <w:p w14:paraId="48E56E37" w14:textId="1647831B" w:rsidR="00A12A45" w:rsidRPr="00A043B4" w:rsidRDefault="00A12A45" w:rsidP="00A043B4">
      <w:pPr>
        <w:pStyle w:val="Sarakstarindkopa"/>
        <w:numPr>
          <w:ilvl w:val="0"/>
          <w:numId w:val="28"/>
        </w:numPr>
        <w:spacing w:after="0" w:line="240" w:lineRule="auto"/>
        <w:jc w:val="both"/>
        <w:rPr>
          <w:rFonts w:ascii="Times New Roman" w:hAnsi="Times New Roman" w:cs="Times New Roman"/>
          <w:lang w:val="lv-LV"/>
        </w:rPr>
      </w:pPr>
      <w:r w:rsidRPr="00A043B4">
        <w:rPr>
          <w:rFonts w:ascii="Times New Roman" w:hAnsi="Times New Roman" w:cs="Times New Roman"/>
          <w:lang w:val="lv-LV"/>
        </w:rPr>
        <w:t>Izglītojamie atbilstoši sava vecumposma iespējām un interesēm iesaistās tēmas izzināšanas plānošanā un savas darbības pašvērtēšanā.</w:t>
      </w:r>
    </w:p>
    <w:p w14:paraId="266B5774" w14:textId="02240950" w:rsidR="008326E5" w:rsidRPr="00A043B4" w:rsidRDefault="0030589B" w:rsidP="006357A0">
      <w:pPr>
        <w:spacing w:after="0" w:line="240" w:lineRule="auto"/>
        <w:rPr>
          <w:rFonts w:ascii="Times New Roman" w:hAnsi="Times New Roman" w:cs="Times New Roman"/>
          <w:sz w:val="32"/>
          <w:szCs w:val="32"/>
          <w:lang w:val="lv-LV"/>
        </w:rPr>
        <w:sectPr w:rsidR="008326E5" w:rsidRPr="00A043B4" w:rsidSect="00C37743">
          <w:footerReference w:type="default" r:id="rId8"/>
          <w:pgSz w:w="12240" w:h="15840"/>
          <w:pgMar w:top="1440" w:right="1800" w:bottom="851" w:left="1800" w:header="708" w:footer="708" w:gutter="0"/>
          <w:cols w:space="708"/>
          <w:docGrid w:linePitch="360"/>
        </w:sectPr>
      </w:pPr>
      <w:r w:rsidRPr="00A043B4">
        <w:rPr>
          <w:rFonts w:ascii="Times New Roman" w:hAnsi="Times New Roman" w:cs="Times New Roman"/>
          <w:lang w:val="lv-LV"/>
        </w:rPr>
        <w:br w:type="page"/>
      </w:r>
    </w:p>
    <w:p w14:paraId="62DFBBC0" w14:textId="77777777" w:rsidR="00F24FAD" w:rsidRPr="00A043B4" w:rsidRDefault="00F24FAD" w:rsidP="00F24FAD">
      <w:pPr>
        <w:pStyle w:val="Sarakstarindkopa"/>
        <w:spacing w:after="0" w:line="240" w:lineRule="auto"/>
        <w:jc w:val="both"/>
        <w:rPr>
          <w:rFonts w:ascii="Times New Roman" w:eastAsia="Times New Roman" w:hAnsi="Times New Roman" w:cs="Times New Roman"/>
          <w:b/>
          <w:bCs/>
          <w:sz w:val="24"/>
          <w:szCs w:val="24"/>
          <w:lang w:val="lv-LV"/>
        </w:rPr>
      </w:pPr>
    </w:p>
    <w:p w14:paraId="7F06C84A" w14:textId="3C4CA196" w:rsidR="008326E5" w:rsidRPr="00A043B4" w:rsidRDefault="008326E5" w:rsidP="008326E5">
      <w:pPr>
        <w:pStyle w:val="Sarakstarindkopa"/>
        <w:numPr>
          <w:ilvl w:val="0"/>
          <w:numId w:val="3"/>
        </w:numPr>
        <w:spacing w:after="0" w:line="240" w:lineRule="auto"/>
        <w:jc w:val="both"/>
        <w:rPr>
          <w:rFonts w:ascii="Times New Roman" w:eastAsia="Times New Roman" w:hAnsi="Times New Roman" w:cs="Times New Roman"/>
          <w:b/>
          <w:bCs/>
          <w:sz w:val="24"/>
          <w:szCs w:val="24"/>
          <w:lang w:val="lv-LV"/>
        </w:rPr>
      </w:pPr>
      <w:r w:rsidRPr="00A043B4">
        <w:rPr>
          <w:rFonts w:ascii="Times New Roman" w:hAnsi="Times New Roman" w:cs="Times New Roman"/>
          <w:b/>
          <w:bCs/>
          <w:sz w:val="24"/>
          <w:szCs w:val="24"/>
          <w:lang w:val="lv-LV"/>
        </w:rPr>
        <w:t>K</w:t>
      </w:r>
      <w:r w:rsidRPr="00A043B4">
        <w:rPr>
          <w:rFonts w:ascii="Times New Roman" w:eastAsia="Times New Roman" w:hAnsi="Times New Roman" w:cs="Times New Roman"/>
          <w:b/>
          <w:bCs/>
          <w:sz w:val="24"/>
          <w:szCs w:val="24"/>
          <w:lang w:val="lv-LV"/>
        </w:rPr>
        <w:t>ritērija “</w:t>
      </w:r>
      <w:r w:rsidR="003D28D3" w:rsidRPr="00A043B4">
        <w:rPr>
          <w:rFonts w:ascii="Times New Roman" w:eastAsia="Times New Roman" w:hAnsi="Times New Roman" w:cs="Times New Roman"/>
          <w:b/>
          <w:bCs/>
          <w:sz w:val="24"/>
          <w:szCs w:val="24"/>
          <w:lang w:val="lv-LV"/>
        </w:rPr>
        <w:t>Izglītības turpināšana un nodarbinātība</w:t>
      </w:r>
      <w:r w:rsidRPr="00A043B4">
        <w:rPr>
          <w:rFonts w:ascii="Times New Roman" w:eastAsia="Times New Roman" w:hAnsi="Times New Roman" w:cs="Times New Roman"/>
          <w:b/>
          <w:bCs/>
          <w:sz w:val="24"/>
          <w:szCs w:val="24"/>
          <w:lang w:val="lv-LV"/>
        </w:rPr>
        <w:t>” kvantitatīvais un kvalitatīvais izvērtējums</w:t>
      </w:r>
    </w:p>
    <w:p w14:paraId="340E2F99" w14:textId="25D6E5D2" w:rsidR="001511FD" w:rsidRPr="00A043B4" w:rsidRDefault="001511FD" w:rsidP="00310AE3">
      <w:pPr>
        <w:spacing w:after="0" w:line="240" w:lineRule="auto"/>
        <w:jc w:val="both"/>
        <w:rPr>
          <w:rFonts w:ascii="Times New Roman" w:eastAsia="Times New Roman" w:hAnsi="Times New Roman" w:cs="Times New Roman"/>
          <w:b/>
          <w:bCs/>
          <w:sz w:val="24"/>
          <w:szCs w:val="24"/>
          <w:lang w:val="lv-LV"/>
        </w:rPr>
      </w:pPr>
    </w:p>
    <w:p w14:paraId="6FD9EBEE" w14:textId="709EFAB4" w:rsidR="00310AE3" w:rsidRPr="00A043B4" w:rsidRDefault="00905B42" w:rsidP="00216702">
      <w:pPr>
        <w:pStyle w:val="Sarakstarindkopa"/>
        <w:numPr>
          <w:ilvl w:val="1"/>
          <w:numId w:val="3"/>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w:t>
      </w:r>
      <w:r w:rsidR="003D28D3" w:rsidRPr="00A043B4">
        <w:rPr>
          <w:rFonts w:ascii="Times New Roman" w:eastAsia="Times New Roman" w:hAnsi="Times New Roman" w:cs="Times New Roman"/>
          <w:b/>
          <w:bCs/>
          <w:i/>
          <w:iCs/>
          <w:sz w:val="24"/>
          <w:szCs w:val="24"/>
          <w:lang w:val="lv-LV"/>
        </w:rPr>
        <w:t>Izglītojamie ar zemiem mācību sasniegumiem</w:t>
      </w:r>
    </w:p>
    <w:p w14:paraId="05C673A8" w14:textId="77777777" w:rsidR="006F2DD6" w:rsidRPr="00A043B4" w:rsidRDefault="006F2DD6" w:rsidP="006F2DD6">
      <w:pPr>
        <w:spacing w:after="0" w:line="240" w:lineRule="auto"/>
        <w:jc w:val="both"/>
        <w:rPr>
          <w:rFonts w:ascii="Times New Roman" w:eastAsia="Times New Roman" w:hAnsi="Times New Roman" w:cs="Times New Roman"/>
          <w:b/>
          <w:bCs/>
          <w:i/>
          <w:iCs/>
          <w:sz w:val="24"/>
          <w:szCs w:val="24"/>
          <w:lang w:val="lv-LV"/>
        </w:rPr>
      </w:pPr>
    </w:p>
    <w:p w14:paraId="17BCDE81" w14:textId="5539B22E" w:rsidR="008326E5" w:rsidRPr="00A043B4" w:rsidRDefault="00A87FF7" w:rsidP="00FF16E1">
      <w:pPr>
        <w:pStyle w:val="Sarakstarindkopa"/>
        <w:numPr>
          <w:ilvl w:val="0"/>
          <w:numId w:val="11"/>
        </w:numPr>
        <w:spacing w:after="0" w:line="240" w:lineRule="auto"/>
        <w:jc w:val="both"/>
        <w:rPr>
          <w:rFonts w:ascii="Times New Roman" w:eastAsia="Times New Roman" w:hAnsi="Times New Roman" w:cs="Times New Roman"/>
          <w:sz w:val="24"/>
          <w:szCs w:val="24"/>
          <w:lang w:val="lv-LV"/>
        </w:rPr>
      </w:pPr>
      <w:r w:rsidRPr="00A043B4">
        <w:rPr>
          <w:rFonts w:ascii="Times New Roman" w:eastAsia="Times New Roman" w:hAnsi="Times New Roman" w:cs="Times New Roman"/>
          <w:sz w:val="24"/>
          <w:szCs w:val="24"/>
          <w:lang w:val="lv-LV"/>
        </w:rPr>
        <w:t>Izglītības iestāde</w:t>
      </w:r>
      <w:r w:rsidR="00775B96" w:rsidRPr="00A043B4">
        <w:rPr>
          <w:rFonts w:ascii="Times New Roman" w:eastAsia="Times New Roman" w:hAnsi="Times New Roman" w:cs="Times New Roman"/>
          <w:sz w:val="24"/>
          <w:szCs w:val="24"/>
          <w:lang w:val="lv-LV"/>
        </w:rPr>
        <w:t>s darbu ar izglītojamiem ar zemiem mācību sasniegumiem raksturojošie dati (cik daudz izglītojamo no kopējā izglītojamo skaita u.tml.) un</w:t>
      </w:r>
      <w:r w:rsidRPr="00A043B4">
        <w:rPr>
          <w:rFonts w:ascii="Times New Roman" w:eastAsia="Times New Roman" w:hAnsi="Times New Roman" w:cs="Times New Roman"/>
          <w:sz w:val="24"/>
          <w:szCs w:val="24"/>
          <w:lang w:val="lv-LV"/>
        </w:rPr>
        <w:t xml:space="preserve"> 2-3 galvenie secinājumi par </w:t>
      </w:r>
      <w:r w:rsidR="00775B96" w:rsidRPr="00A043B4">
        <w:rPr>
          <w:rFonts w:ascii="Times New Roman" w:eastAsia="Times New Roman" w:hAnsi="Times New Roman" w:cs="Times New Roman"/>
          <w:b/>
          <w:bCs/>
          <w:sz w:val="24"/>
          <w:szCs w:val="24"/>
          <w:u w:val="single"/>
          <w:lang w:val="lv-LV"/>
        </w:rPr>
        <w:t>darbu ar izglītojamiem ar zemiem</w:t>
      </w:r>
      <w:r w:rsidR="00011986" w:rsidRPr="00A043B4">
        <w:rPr>
          <w:rFonts w:ascii="Times New Roman" w:eastAsia="Times New Roman" w:hAnsi="Times New Roman" w:cs="Times New Roman"/>
          <w:b/>
          <w:bCs/>
          <w:sz w:val="24"/>
          <w:szCs w:val="24"/>
          <w:u w:val="single"/>
          <w:lang w:val="lv-LV"/>
        </w:rPr>
        <w:t xml:space="preserve"> </w:t>
      </w:r>
      <w:r w:rsidRPr="00A043B4">
        <w:rPr>
          <w:rFonts w:ascii="Times New Roman" w:eastAsia="Times New Roman" w:hAnsi="Times New Roman" w:cs="Times New Roman"/>
          <w:b/>
          <w:bCs/>
          <w:sz w:val="24"/>
          <w:szCs w:val="24"/>
          <w:u w:val="single"/>
          <w:lang w:val="lv-LV"/>
        </w:rPr>
        <w:t>mācību sasniegumiem</w:t>
      </w:r>
      <w:r w:rsidRPr="00A043B4">
        <w:rPr>
          <w:rFonts w:ascii="Times New Roman" w:eastAsia="Times New Roman" w:hAnsi="Times New Roman" w:cs="Times New Roman"/>
          <w:sz w:val="24"/>
          <w:szCs w:val="24"/>
          <w:lang w:val="lv-LV"/>
        </w:rPr>
        <w:t xml:space="preserve"> izglītības iestādē un turpmākie nepieciešamie uzlabojumi</w:t>
      </w:r>
      <w:r w:rsidR="00D0025D" w:rsidRPr="00A043B4">
        <w:rPr>
          <w:rFonts w:ascii="Times New Roman" w:eastAsia="Times New Roman" w:hAnsi="Times New Roman" w:cs="Times New Roman"/>
          <w:sz w:val="24"/>
          <w:szCs w:val="24"/>
          <w:lang w:val="lv-LV"/>
        </w:rPr>
        <w:t xml:space="preserve"> izglītības iestādes darb</w:t>
      </w:r>
      <w:r w:rsidR="00831A9C" w:rsidRPr="00A043B4">
        <w:rPr>
          <w:rFonts w:ascii="Times New Roman" w:eastAsia="Times New Roman" w:hAnsi="Times New Roman" w:cs="Times New Roman"/>
          <w:sz w:val="24"/>
          <w:szCs w:val="24"/>
          <w:lang w:val="lv-LV"/>
        </w:rPr>
        <w:t>īb</w:t>
      </w:r>
      <w:r w:rsidR="00D0025D" w:rsidRPr="00A043B4">
        <w:rPr>
          <w:rFonts w:ascii="Times New Roman" w:eastAsia="Times New Roman" w:hAnsi="Times New Roman" w:cs="Times New Roman"/>
          <w:sz w:val="24"/>
          <w:szCs w:val="24"/>
          <w:lang w:val="lv-LV"/>
        </w:rPr>
        <w:t>ā</w:t>
      </w:r>
      <w:r w:rsidR="008326E5" w:rsidRPr="00A043B4">
        <w:rPr>
          <w:rFonts w:ascii="Times New Roman" w:eastAsia="Times New Roman" w:hAnsi="Times New Roman" w:cs="Times New Roman"/>
          <w:sz w:val="24"/>
          <w:szCs w:val="24"/>
          <w:lang w:val="lv-LV"/>
        </w:rPr>
        <w:t xml:space="preserve">. </w:t>
      </w:r>
    </w:p>
    <w:p w14:paraId="60AE71FE" w14:textId="1A7528DC" w:rsidR="00012945" w:rsidRPr="00A043B4" w:rsidRDefault="00675558" w:rsidP="00012945">
      <w:pPr>
        <w:spacing w:line="300" w:lineRule="exact"/>
        <w:jc w:val="both"/>
        <w:rPr>
          <w:rFonts w:ascii="Times New Roman" w:hAnsi="Times New Roman" w:cs="Times New Roman"/>
          <w:sz w:val="24"/>
          <w:szCs w:val="24"/>
          <w:lang w:val="lv-LV"/>
        </w:rPr>
      </w:pPr>
      <w:r w:rsidRPr="00A043B4">
        <w:rPr>
          <w:rFonts w:ascii="Times New Roman" w:eastAsia="Times New Roman" w:hAnsi="Times New Roman" w:cs="Times New Roman"/>
          <w:sz w:val="24"/>
          <w:szCs w:val="24"/>
          <w:lang w:val="lv-LV"/>
        </w:rPr>
        <w:t xml:space="preserve">9 izglītojamajiem no 138 izglītojamo kopskaita 2022./2023. mācību gadā bija zemi mācību sasniegumi. </w:t>
      </w:r>
      <w:r w:rsidR="009D7417" w:rsidRPr="00A043B4">
        <w:rPr>
          <w:rFonts w:ascii="Times New Roman" w:eastAsia="Times New Roman" w:hAnsi="Times New Roman" w:cs="Times New Roman"/>
          <w:sz w:val="24"/>
          <w:szCs w:val="24"/>
          <w:lang w:val="lv-LV"/>
        </w:rPr>
        <w:t>Divi no izglītojamajiem, kuri bija sasnieguši skolas vecum</w:t>
      </w:r>
      <w:r w:rsidR="00452309" w:rsidRPr="00A043B4">
        <w:rPr>
          <w:rFonts w:ascii="Times New Roman" w:eastAsia="Times New Roman" w:hAnsi="Times New Roman" w:cs="Times New Roman"/>
          <w:sz w:val="24"/>
          <w:szCs w:val="24"/>
          <w:lang w:val="lv-LV"/>
        </w:rPr>
        <w:t>u,</w:t>
      </w:r>
      <w:r w:rsidR="009D7417" w:rsidRPr="00A043B4">
        <w:rPr>
          <w:rFonts w:ascii="Times New Roman" w:eastAsia="Times New Roman" w:hAnsi="Times New Roman" w:cs="Times New Roman"/>
          <w:sz w:val="24"/>
          <w:szCs w:val="24"/>
          <w:lang w:val="lv-LV"/>
        </w:rPr>
        <w:t xml:space="preserve"> vēl vienu gadu </w:t>
      </w:r>
      <w:r w:rsidR="00452309" w:rsidRPr="00A043B4">
        <w:rPr>
          <w:rFonts w:ascii="Times New Roman" w:eastAsia="Times New Roman" w:hAnsi="Times New Roman" w:cs="Times New Roman"/>
          <w:sz w:val="24"/>
          <w:szCs w:val="24"/>
          <w:lang w:val="lv-LV"/>
        </w:rPr>
        <w:t>turpina apgūt pirmsskolas izglītības programmu.</w:t>
      </w:r>
      <w:r w:rsidR="009D7417" w:rsidRPr="00A043B4">
        <w:rPr>
          <w:rFonts w:ascii="Times New Roman" w:eastAsia="Times New Roman" w:hAnsi="Times New Roman" w:cs="Times New Roman"/>
          <w:sz w:val="24"/>
          <w:szCs w:val="24"/>
          <w:lang w:val="lv-LV"/>
        </w:rPr>
        <w:t xml:space="preserve"> </w:t>
      </w:r>
      <w:r w:rsidR="00FF51B0" w:rsidRPr="00A043B4">
        <w:rPr>
          <w:rFonts w:ascii="Times New Roman" w:eastAsia="Times New Roman" w:hAnsi="Times New Roman" w:cs="Times New Roman"/>
          <w:sz w:val="24"/>
          <w:szCs w:val="24"/>
          <w:lang w:val="lv-LV"/>
        </w:rPr>
        <w:t xml:space="preserve">Pedagogi organizēja diferencētu, bērnu spējām atbilstošu mācībdarbību. </w:t>
      </w:r>
      <w:r w:rsidRPr="00A043B4">
        <w:rPr>
          <w:rFonts w:ascii="Times New Roman" w:eastAsia="Times New Roman" w:hAnsi="Times New Roman" w:cs="Times New Roman"/>
          <w:sz w:val="24"/>
          <w:szCs w:val="24"/>
          <w:lang w:val="lv-LV"/>
        </w:rPr>
        <w:t>Vien</w:t>
      </w:r>
      <w:r w:rsidR="00012945" w:rsidRPr="00A043B4">
        <w:rPr>
          <w:rFonts w:ascii="Times New Roman" w:eastAsia="Times New Roman" w:hAnsi="Times New Roman" w:cs="Times New Roman"/>
          <w:sz w:val="24"/>
          <w:szCs w:val="24"/>
          <w:lang w:val="lv-LV"/>
        </w:rPr>
        <w:t>s</w:t>
      </w:r>
      <w:r w:rsidR="00FF51B0" w:rsidRPr="00A043B4">
        <w:rPr>
          <w:rFonts w:ascii="Times New Roman" w:eastAsia="Times New Roman" w:hAnsi="Times New Roman" w:cs="Times New Roman"/>
          <w:sz w:val="24"/>
          <w:szCs w:val="24"/>
          <w:lang w:val="lv-LV"/>
        </w:rPr>
        <w:t xml:space="preserve"> izglītojamais, sadarbībā ar atbalsta komandu un bērna vecākiem</w:t>
      </w:r>
      <w:r w:rsidRPr="00A043B4">
        <w:rPr>
          <w:rFonts w:ascii="Times New Roman" w:eastAsia="Times New Roman" w:hAnsi="Times New Roman" w:cs="Times New Roman"/>
          <w:sz w:val="24"/>
          <w:szCs w:val="24"/>
          <w:lang w:val="lv-LV"/>
        </w:rPr>
        <w:t xml:space="preserve"> </w:t>
      </w:r>
      <w:r w:rsidR="00012945" w:rsidRPr="00A043B4">
        <w:rPr>
          <w:rFonts w:ascii="Times New Roman" w:eastAsia="Times New Roman" w:hAnsi="Times New Roman" w:cs="Times New Roman"/>
          <w:sz w:val="24"/>
          <w:szCs w:val="24"/>
          <w:lang w:val="lv-LV"/>
        </w:rPr>
        <w:t xml:space="preserve">tika virzīts uz </w:t>
      </w:r>
      <w:r w:rsidRPr="00A043B4">
        <w:rPr>
          <w:rFonts w:ascii="Times New Roman" w:eastAsia="Times New Roman" w:hAnsi="Times New Roman" w:cs="Times New Roman"/>
          <w:sz w:val="24"/>
          <w:szCs w:val="24"/>
          <w:lang w:val="lv-LV"/>
        </w:rPr>
        <w:t>pedagoģiski medicīnisk</w:t>
      </w:r>
      <w:r w:rsidR="00012945" w:rsidRPr="00A043B4">
        <w:rPr>
          <w:rFonts w:ascii="Times New Roman" w:eastAsia="Times New Roman" w:hAnsi="Times New Roman" w:cs="Times New Roman"/>
          <w:sz w:val="24"/>
          <w:szCs w:val="24"/>
          <w:lang w:val="lv-LV"/>
        </w:rPr>
        <w:t>o</w:t>
      </w:r>
      <w:r w:rsidRPr="00A043B4">
        <w:rPr>
          <w:rFonts w:ascii="Times New Roman" w:eastAsia="Times New Roman" w:hAnsi="Times New Roman" w:cs="Times New Roman"/>
          <w:sz w:val="24"/>
          <w:szCs w:val="24"/>
          <w:lang w:val="lv-LV"/>
        </w:rPr>
        <w:t xml:space="preserve"> komisij</w:t>
      </w:r>
      <w:r w:rsidR="00012945" w:rsidRPr="00A043B4">
        <w:rPr>
          <w:rFonts w:ascii="Times New Roman" w:eastAsia="Times New Roman" w:hAnsi="Times New Roman" w:cs="Times New Roman"/>
          <w:sz w:val="24"/>
          <w:szCs w:val="24"/>
          <w:lang w:val="lv-LV"/>
        </w:rPr>
        <w:t>u, kura</w:t>
      </w:r>
      <w:r w:rsidRPr="00A043B4">
        <w:rPr>
          <w:rFonts w:ascii="Times New Roman" w:eastAsia="Times New Roman" w:hAnsi="Times New Roman" w:cs="Times New Roman"/>
          <w:sz w:val="24"/>
          <w:szCs w:val="24"/>
          <w:lang w:val="lv-LV"/>
        </w:rPr>
        <w:t xml:space="preserve"> noteica </w:t>
      </w:r>
      <w:r w:rsidR="00012945" w:rsidRPr="00A043B4">
        <w:rPr>
          <w:rFonts w:ascii="Times New Roman" w:eastAsia="Times New Roman" w:hAnsi="Times New Roman" w:cs="Times New Roman"/>
          <w:sz w:val="24"/>
          <w:szCs w:val="24"/>
          <w:lang w:val="lv-LV"/>
        </w:rPr>
        <w:t xml:space="preserve">izglītojamajam </w:t>
      </w:r>
      <w:r w:rsidRPr="00A043B4">
        <w:rPr>
          <w:rFonts w:ascii="Times New Roman" w:eastAsia="Times New Roman" w:hAnsi="Times New Roman" w:cs="Times New Roman"/>
          <w:sz w:val="24"/>
          <w:szCs w:val="24"/>
          <w:lang w:val="lv-LV"/>
        </w:rPr>
        <w:t xml:space="preserve"> </w:t>
      </w:r>
      <w:r w:rsidR="00012945" w:rsidRPr="00A043B4">
        <w:rPr>
          <w:rFonts w:ascii="Times New Roman" w:hAnsi="Times New Roman" w:cs="Times New Roman"/>
          <w:sz w:val="24"/>
          <w:szCs w:val="24"/>
          <w:lang w:val="lv-LV"/>
        </w:rPr>
        <w:t>speciālo pirmsskolas izglītības programmu izglītojamajiem ar jauktiem attīstības traucējumiem. 3 izglītojamajiem tika izveidots individualās attīstības pl</w:t>
      </w:r>
      <w:r w:rsidR="00FF51B0" w:rsidRPr="00A043B4">
        <w:rPr>
          <w:rFonts w:ascii="Times New Roman" w:hAnsi="Times New Roman" w:cs="Times New Roman"/>
          <w:sz w:val="24"/>
          <w:szCs w:val="24"/>
          <w:lang w:val="lv-LV"/>
        </w:rPr>
        <w:t>ā</w:t>
      </w:r>
      <w:r w:rsidR="00012945" w:rsidRPr="00A043B4">
        <w:rPr>
          <w:rFonts w:ascii="Times New Roman" w:hAnsi="Times New Roman" w:cs="Times New Roman"/>
          <w:sz w:val="24"/>
          <w:szCs w:val="24"/>
          <w:lang w:val="lv-LV"/>
        </w:rPr>
        <w:t xml:space="preserve">ns. </w:t>
      </w:r>
      <w:r w:rsidR="00FF51B0" w:rsidRPr="00A043B4">
        <w:rPr>
          <w:rFonts w:ascii="Times New Roman" w:hAnsi="Times New Roman" w:cs="Times New Roman"/>
          <w:sz w:val="24"/>
          <w:szCs w:val="24"/>
          <w:lang w:val="lv-LV"/>
        </w:rPr>
        <w:t xml:space="preserve">Ar divu 2-3 gadīgo izglītojamo vecākiem tika organizētas vairākkārtējas pārrunas par bērnu attīstību. Divu izglītojamo attīstības sekmēšanā tika iesaistīts Tukuma novada Izglītības atbalsta centra speciālisti. </w:t>
      </w:r>
    </w:p>
    <w:p w14:paraId="4DFDDEEC" w14:textId="1E0B963C" w:rsidR="00FF51B0" w:rsidRPr="00A043B4" w:rsidRDefault="00FF51B0" w:rsidP="00012945">
      <w:pPr>
        <w:spacing w:line="300" w:lineRule="exact"/>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Lai uzlabotu apmācības efektivitāti un kvalitāti</w:t>
      </w:r>
      <w:r w:rsidR="009D7417" w:rsidRPr="00A043B4">
        <w:rPr>
          <w:rFonts w:ascii="Times New Roman" w:hAnsi="Times New Roman" w:cs="Times New Roman"/>
          <w:sz w:val="24"/>
          <w:szCs w:val="24"/>
          <w:lang w:val="lv-LV"/>
        </w:rPr>
        <w:t xml:space="preserve"> iestādei nepieciešama speciālā pedagoga klātesamība. Nepieciešams pilnveidot darbu pie individuālo mācību programmas apguves plānu pārskatīšan</w:t>
      </w:r>
      <w:r w:rsidR="00DC0AF6" w:rsidRPr="00A043B4">
        <w:rPr>
          <w:rFonts w:ascii="Times New Roman" w:hAnsi="Times New Roman" w:cs="Times New Roman"/>
          <w:sz w:val="24"/>
          <w:szCs w:val="24"/>
          <w:lang w:val="lv-LV"/>
        </w:rPr>
        <w:t>as</w:t>
      </w:r>
      <w:r w:rsidR="009D7417" w:rsidRPr="00A043B4">
        <w:rPr>
          <w:rFonts w:ascii="Times New Roman" w:hAnsi="Times New Roman" w:cs="Times New Roman"/>
          <w:sz w:val="24"/>
          <w:szCs w:val="24"/>
          <w:lang w:val="lv-LV"/>
        </w:rPr>
        <w:t xml:space="preserve"> un savlaicīg</w:t>
      </w:r>
      <w:r w:rsidR="00DC0AF6" w:rsidRPr="00A043B4">
        <w:rPr>
          <w:rFonts w:ascii="Times New Roman" w:hAnsi="Times New Roman" w:cs="Times New Roman"/>
          <w:sz w:val="24"/>
          <w:szCs w:val="24"/>
          <w:lang w:val="lv-LV"/>
        </w:rPr>
        <w:t>as</w:t>
      </w:r>
      <w:r w:rsidR="009D7417" w:rsidRPr="00A043B4">
        <w:rPr>
          <w:rFonts w:ascii="Times New Roman" w:hAnsi="Times New Roman" w:cs="Times New Roman"/>
          <w:sz w:val="24"/>
          <w:szCs w:val="24"/>
          <w:lang w:val="lv-LV"/>
        </w:rPr>
        <w:t xml:space="preserve"> korekcij</w:t>
      </w:r>
      <w:r w:rsidR="00DC0AF6" w:rsidRPr="00A043B4">
        <w:rPr>
          <w:rFonts w:ascii="Times New Roman" w:hAnsi="Times New Roman" w:cs="Times New Roman"/>
          <w:sz w:val="24"/>
          <w:szCs w:val="24"/>
          <w:lang w:val="lv-LV"/>
        </w:rPr>
        <w:t>as</w:t>
      </w:r>
      <w:r w:rsidR="009D7417" w:rsidRPr="00A043B4">
        <w:rPr>
          <w:rFonts w:ascii="Times New Roman" w:hAnsi="Times New Roman" w:cs="Times New Roman"/>
          <w:sz w:val="24"/>
          <w:szCs w:val="24"/>
          <w:lang w:val="lv-LV"/>
        </w:rPr>
        <w:t>.</w:t>
      </w:r>
    </w:p>
    <w:p w14:paraId="02ABA571" w14:textId="2624CC40" w:rsidR="00D0025D" w:rsidRPr="00A043B4" w:rsidRDefault="00216702" w:rsidP="00216702">
      <w:pPr>
        <w:pStyle w:val="Sarakstarindkopa"/>
        <w:numPr>
          <w:ilvl w:val="1"/>
          <w:numId w:val="3"/>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w:t>
      </w:r>
      <w:r w:rsidR="00D0025D" w:rsidRPr="00A043B4">
        <w:rPr>
          <w:rFonts w:ascii="Times New Roman" w:eastAsia="Times New Roman" w:hAnsi="Times New Roman" w:cs="Times New Roman"/>
          <w:b/>
          <w:bCs/>
          <w:i/>
          <w:iCs/>
          <w:sz w:val="24"/>
          <w:szCs w:val="24"/>
          <w:lang w:val="lv-LV"/>
        </w:rPr>
        <w:t xml:space="preserve">Pašvērtēšanā izmantotā kvalitātes vērtēšanas metode (-es): </w:t>
      </w:r>
      <w:r w:rsidR="009D7417" w:rsidRPr="00A043B4">
        <w:rPr>
          <w:rFonts w:ascii="Times New Roman" w:eastAsia="Times New Roman" w:hAnsi="Times New Roman" w:cs="Times New Roman"/>
          <w:b/>
          <w:bCs/>
          <w:i/>
          <w:iCs/>
          <w:sz w:val="24"/>
          <w:szCs w:val="24"/>
          <w:lang w:val="lv-LV"/>
        </w:rPr>
        <w:t>): dokumentu analīze, nodarbību vērošana, fokusgrupu diskusijas</w:t>
      </w:r>
    </w:p>
    <w:p w14:paraId="09E5123B" w14:textId="77777777" w:rsidR="00216702" w:rsidRPr="00A043B4" w:rsidRDefault="00216702" w:rsidP="00D0025D">
      <w:pPr>
        <w:spacing w:after="0" w:line="240" w:lineRule="auto"/>
        <w:jc w:val="both"/>
        <w:rPr>
          <w:rFonts w:ascii="Times New Roman" w:eastAsia="Times New Roman" w:hAnsi="Times New Roman" w:cs="Times New Roman"/>
          <w:sz w:val="24"/>
          <w:szCs w:val="24"/>
          <w:lang w:val="lv-LV"/>
        </w:rPr>
      </w:pPr>
    </w:p>
    <w:p w14:paraId="0DF69374" w14:textId="690FF65C" w:rsidR="00D0025D" w:rsidRPr="00A043B4" w:rsidRDefault="00216702" w:rsidP="00216702">
      <w:pPr>
        <w:pStyle w:val="Sarakstarindkopa"/>
        <w:numPr>
          <w:ilvl w:val="1"/>
          <w:numId w:val="3"/>
        </w:numPr>
        <w:spacing w:after="0" w:line="240" w:lineRule="auto"/>
        <w:jc w:val="both"/>
        <w:rPr>
          <w:rFonts w:ascii="Times New Roman" w:eastAsia="Times New Roman" w:hAnsi="Times New Roman" w:cs="Times New Roman"/>
          <w:bCs/>
          <w:i/>
          <w:iCs/>
          <w:sz w:val="24"/>
          <w:szCs w:val="24"/>
          <w:lang w:val="lv-LV"/>
        </w:rPr>
      </w:pPr>
      <w:r w:rsidRPr="00A043B4">
        <w:rPr>
          <w:rFonts w:ascii="Times New Roman" w:eastAsia="Times New Roman" w:hAnsi="Times New Roman" w:cs="Times New Roman"/>
          <w:b/>
          <w:bCs/>
          <w:sz w:val="24"/>
          <w:szCs w:val="24"/>
          <w:lang w:val="lv-LV"/>
        </w:rPr>
        <w:t xml:space="preserve"> </w:t>
      </w:r>
      <w:r w:rsidR="00D0025D" w:rsidRPr="00A043B4">
        <w:rPr>
          <w:rFonts w:ascii="Times New Roman" w:eastAsia="Times New Roman" w:hAnsi="Times New Roman" w:cs="Times New Roman"/>
          <w:b/>
          <w:bCs/>
          <w:i/>
          <w:iCs/>
          <w:sz w:val="24"/>
          <w:szCs w:val="24"/>
          <w:lang w:val="lv-LV"/>
        </w:rPr>
        <w:t>Kritērija “</w:t>
      </w:r>
      <w:r w:rsidR="00775B96" w:rsidRPr="00A043B4">
        <w:rPr>
          <w:rFonts w:ascii="Times New Roman" w:eastAsia="Times New Roman" w:hAnsi="Times New Roman" w:cs="Times New Roman"/>
          <w:b/>
          <w:bCs/>
          <w:i/>
          <w:iCs/>
          <w:sz w:val="24"/>
          <w:szCs w:val="24"/>
          <w:lang w:val="lv-LV"/>
        </w:rPr>
        <w:t>Izglītības turpināšana un nodarbinātība</w:t>
      </w:r>
      <w:r w:rsidR="00D0025D" w:rsidRPr="00A043B4">
        <w:rPr>
          <w:rFonts w:ascii="Times New Roman" w:eastAsia="Times New Roman" w:hAnsi="Times New Roman" w:cs="Times New Roman"/>
          <w:b/>
          <w:bCs/>
          <w:i/>
          <w:iCs/>
          <w:sz w:val="24"/>
          <w:szCs w:val="24"/>
          <w:lang w:val="lv-LV"/>
        </w:rPr>
        <w:t>” pašvērtēšanā iegūtais rezultāts atbilst kvalitātes vērtējuma līmenim</w:t>
      </w:r>
      <w:r w:rsidR="00D7708D" w:rsidRPr="00A043B4">
        <w:rPr>
          <w:rStyle w:val="Vresatsauce"/>
          <w:rFonts w:ascii="Times New Roman" w:eastAsia="Times New Roman" w:hAnsi="Times New Roman" w:cs="Times New Roman"/>
          <w:b/>
          <w:bCs/>
          <w:i/>
          <w:iCs/>
          <w:sz w:val="24"/>
          <w:szCs w:val="24"/>
          <w:lang w:val="lv-LV"/>
        </w:rPr>
        <w:footnoteReference w:id="1"/>
      </w:r>
      <w:r w:rsidR="00D0025D" w:rsidRPr="00A043B4">
        <w:rPr>
          <w:rFonts w:ascii="Times New Roman" w:eastAsia="Times New Roman" w:hAnsi="Times New Roman" w:cs="Times New Roman"/>
          <w:b/>
          <w:bCs/>
          <w:sz w:val="24"/>
          <w:szCs w:val="24"/>
          <w:lang w:val="lv-LV"/>
        </w:rPr>
        <w:t xml:space="preserve"> </w:t>
      </w:r>
      <w:r w:rsidR="00806A68" w:rsidRPr="00A043B4">
        <w:rPr>
          <w:rFonts w:ascii="Times New Roman" w:eastAsia="Times New Roman" w:hAnsi="Times New Roman" w:cs="Times New Roman"/>
          <w:bCs/>
          <w:sz w:val="24"/>
          <w:szCs w:val="24"/>
          <w:lang w:val="lv-LV"/>
        </w:rPr>
        <w:t>labi</w:t>
      </w:r>
    </w:p>
    <w:tbl>
      <w:tblPr>
        <w:tblStyle w:val="Reatabula"/>
        <w:tblpPr w:leftFromText="180" w:rightFromText="180" w:vertAnchor="text" w:horzAnchor="margin" w:tblpY="181"/>
        <w:tblW w:w="13178" w:type="dxa"/>
        <w:tblLook w:val="04A0" w:firstRow="1" w:lastRow="0" w:firstColumn="1" w:lastColumn="0" w:noHBand="0" w:noVBand="1"/>
      </w:tblPr>
      <w:tblGrid>
        <w:gridCol w:w="846"/>
        <w:gridCol w:w="2835"/>
        <w:gridCol w:w="1276"/>
        <w:gridCol w:w="4961"/>
        <w:gridCol w:w="3260"/>
      </w:tblGrid>
      <w:tr w:rsidR="00DC0AF6" w:rsidRPr="00A043B4" w14:paraId="6B146082" w14:textId="77777777" w:rsidTr="00727D7C">
        <w:tc>
          <w:tcPr>
            <w:tcW w:w="846" w:type="dxa"/>
          </w:tcPr>
          <w:p w14:paraId="23D0F28A" w14:textId="6A4A1761" w:rsidR="00FF5742" w:rsidRPr="00A043B4" w:rsidRDefault="00FF5742" w:rsidP="00216702">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NPK</w:t>
            </w:r>
          </w:p>
        </w:tc>
        <w:tc>
          <w:tcPr>
            <w:tcW w:w="2835" w:type="dxa"/>
          </w:tcPr>
          <w:p w14:paraId="221F27A6" w14:textId="4B3AA4CC" w:rsidR="00FF5742" w:rsidRPr="00A043B4" w:rsidRDefault="00FF5742" w:rsidP="00216702">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Rezultatīvā rādītāja nosaukums</w:t>
            </w:r>
          </w:p>
        </w:tc>
        <w:tc>
          <w:tcPr>
            <w:tcW w:w="1276" w:type="dxa"/>
          </w:tcPr>
          <w:p w14:paraId="2040D496" w14:textId="77777777" w:rsidR="00FF5742" w:rsidRPr="00A043B4" w:rsidRDefault="00FF5742" w:rsidP="00216702">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Kvalitātes līmeņa vērtējums punktos</w:t>
            </w:r>
          </w:p>
        </w:tc>
        <w:tc>
          <w:tcPr>
            <w:tcW w:w="4961" w:type="dxa"/>
          </w:tcPr>
          <w:p w14:paraId="72284AB1" w14:textId="77777777" w:rsidR="00FF5742" w:rsidRPr="00A043B4" w:rsidRDefault="00FF5742" w:rsidP="00216702">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Stiprās puses</w:t>
            </w:r>
          </w:p>
        </w:tc>
        <w:tc>
          <w:tcPr>
            <w:tcW w:w="3260" w:type="dxa"/>
          </w:tcPr>
          <w:p w14:paraId="0EC65E17" w14:textId="77777777" w:rsidR="00FF5742" w:rsidRPr="00A043B4" w:rsidRDefault="00FF5742" w:rsidP="00216702">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Turpmākās attīstības vajadzības</w:t>
            </w:r>
          </w:p>
        </w:tc>
      </w:tr>
      <w:tr w:rsidR="00DC0AF6" w:rsidRPr="00A043B4" w14:paraId="1B7557C8" w14:textId="77777777" w:rsidTr="00727D7C">
        <w:tc>
          <w:tcPr>
            <w:tcW w:w="846" w:type="dxa"/>
          </w:tcPr>
          <w:p w14:paraId="5BF4DF3D" w14:textId="0AD4812A" w:rsidR="00FF5742" w:rsidRPr="00A043B4" w:rsidRDefault="00FF5742" w:rsidP="00216702">
            <w:pPr>
              <w:pStyle w:val="Sarakstarindkopa"/>
              <w:ind w:left="0"/>
              <w:jc w:val="both"/>
              <w:rPr>
                <w:rFonts w:ascii="Times New Roman" w:hAnsi="Times New Roman" w:cs="Times New Roman"/>
                <w:bCs/>
                <w:lang w:val="lv-LV"/>
              </w:rPr>
            </w:pPr>
            <w:r w:rsidRPr="00A043B4">
              <w:rPr>
                <w:rFonts w:ascii="Times New Roman" w:hAnsi="Times New Roman" w:cs="Times New Roman"/>
                <w:bCs/>
                <w:lang w:val="lv-LV"/>
              </w:rPr>
              <w:t>1.</w:t>
            </w:r>
            <w:r w:rsidR="009C58E3" w:rsidRPr="00A043B4">
              <w:rPr>
                <w:rFonts w:ascii="Times New Roman" w:hAnsi="Times New Roman" w:cs="Times New Roman"/>
                <w:bCs/>
                <w:lang w:val="lv-LV"/>
              </w:rPr>
              <w:t>3</w:t>
            </w:r>
            <w:r w:rsidRPr="00A043B4">
              <w:rPr>
                <w:rFonts w:ascii="Times New Roman" w:hAnsi="Times New Roman" w:cs="Times New Roman"/>
                <w:bCs/>
                <w:lang w:val="lv-LV"/>
              </w:rPr>
              <w:t>.1.</w:t>
            </w:r>
          </w:p>
        </w:tc>
        <w:tc>
          <w:tcPr>
            <w:tcW w:w="2835" w:type="dxa"/>
          </w:tcPr>
          <w:p w14:paraId="07C7585C" w14:textId="21F5561A" w:rsidR="00FF5742" w:rsidRPr="00A043B4" w:rsidRDefault="00FF5742" w:rsidP="00216702">
            <w:pPr>
              <w:pStyle w:val="Sarakstarindkopa"/>
              <w:ind w:left="0"/>
              <w:jc w:val="both"/>
              <w:rPr>
                <w:rFonts w:ascii="Times New Roman" w:eastAsia="Times New Roman" w:hAnsi="Times New Roman" w:cs="Times New Roman"/>
                <w:bCs/>
                <w:lang w:val="lv-LV"/>
              </w:rPr>
            </w:pPr>
            <w:r w:rsidRPr="00A043B4">
              <w:rPr>
                <w:rFonts w:ascii="Times New Roman" w:hAnsi="Times New Roman" w:cs="Times New Roman"/>
                <w:bCs/>
                <w:lang w:val="lv-LV"/>
              </w:rPr>
              <w:t>Izglītības iestādes darbs ar izglītojamiem, kam ir zemi mācību sasniegumi</w:t>
            </w:r>
          </w:p>
        </w:tc>
        <w:tc>
          <w:tcPr>
            <w:tcW w:w="1276" w:type="dxa"/>
          </w:tcPr>
          <w:p w14:paraId="05958217" w14:textId="4C7150EB" w:rsidR="00FF5742" w:rsidRPr="00A043B4" w:rsidRDefault="00806A68"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4961" w:type="dxa"/>
          </w:tcPr>
          <w:p w14:paraId="53AC5677" w14:textId="257789DA" w:rsidR="00FF5742" w:rsidRPr="00A043B4" w:rsidRDefault="00945AA3" w:rsidP="00BF4450">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Izglītības iestādē tiek veikts mērķtiecīgs darbs ar izglītojamiem, kam ir zemi mācību sasniegumi, lai nodrošinātu viņu izglītības turpināšanu, sadarbojoties visiem iesaistītajiem</w:t>
            </w:r>
            <w:r w:rsidR="00BF4450" w:rsidRPr="00A043B4">
              <w:rPr>
                <w:rFonts w:ascii="Times New Roman" w:eastAsia="Times New Roman" w:hAnsi="Times New Roman" w:cs="Times New Roman"/>
                <w:bCs/>
                <w:sz w:val="24"/>
                <w:szCs w:val="24"/>
                <w:lang w:val="lv-LV" w:eastAsia="lv-LV"/>
              </w:rPr>
              <w:t>:</w:t>
            </w:r>
            <w:r w:rsidRPr="00A043B4">
              <w:rPr>
                <w:rFonts w:ascii="Times New Roman" w:eastAsia="Times New Roman" w:hAnsi="Times New Roman" w:cs="Times New Roman"/>
                <w:bCs/>
                <w:sz w:val="24"/>
                <w:szCs w:val="24"/>
                <w:lang w:val="lv-LV" w:eastAsia="lv-LV"/>
              </w:rPr>
              <w:t xml:space="preserve"> </w:t>
            </w:r>
            <w:r w:rsidR="00BF4450" w:rsidRPr="00A043B4">
              <w:rPr>
                <w:rFonts w:ascii="Times New Roman" w:eastAsia="Times New Roman" w:hAnsi="Times New Roman" w:cs="Times New Roman"/>
                <w:bCs/>
                <w:sz w:val="24"/>
                <w:szCs w:val="24"/>
                <w:lang w:val="lv-LV" w:eastAsia="lv-LV"/>
              </w:rPr>
              <w:t xml:space="preserve">grupu </w:t>
            </w:r>
            <w:r w:rsidRPr="00A043B4">
              <w:rPr>
                <w:rFonts w:ascii="Times New Roman" w:eastAsia="Times New Roman" w:hAnsi="Times New Roman" w:cs="Times New Roman"/>
                <w:bCs/>
                <w:sz w:val="24"/>
                <w:szCs w:val="24"/>
                <w:lang w:val="lv-LV" w:eastAsia="lv-LV"/>
              </w:rPr>
              <w:t xml:space="preserve"> pedagog</w:t>
            </w:r>
            <w:r w:rsidR="00BF4450" w:rsidRPr="00A043B4">
              <w:rPr>
                <w:rFonts w:ascii="Times New Roman" w:eastAsia="Times New Roman" w:hAnsi="Times New Roman" w:cs="Times New Roman"/>
                <w:bCs/>
                <w:sz w:val="24"/>
                <w:szCs w:val="24"/>
                <w:lang w:val="lv-LV" w:eastAsia="lv-LV"/>
              </w:rPr>
              <w:t>iem,</w:t>
            </w:r>
            <w:r w:rsidRPr="00A043B4">
              <w:rPr>
                <w:rFonts w:ascii="Times New Roman" w:eastAsia="Times New Roman" w:hAnsi="Times New Roman" w:cs="Times New Roman"/>
                <w:bCs/>
                <w:sz w:val="24"/>
                <w:szCs w:val="24"/>
                <w:lang w:val="lv-LV" w:eastAsia="lv-LV"/>
              </w:rPr>
              <w:t xml:space="preserve"> </w:t>
            </w:r>
            <w:r w:rsidR="00BF4450" w:rsidRPr="00A043B4">
              <w:rPr>
                <w:rFonts w:ascii="Times New Roman" w:eastAsia="Times New Roman" w:hAnsi="Times New Roman" w:cs="Times New Roman"/>
                <w:bCs/>
                <w:sz w:val="24"/>
                <w:szCs w:val="24"/>
                <w:lang w:val="lv-LV" w:eastAsia="lv-LV"/>
              </w:rPr>
              <w:t xml:space="preserve"> atbalsta personālam un </w:t>
            </w:r>
            <w:r w:rsidRPr="00A043B4">
              <w:rPr>
                <w:rFonts w:ascii="Times New Roman" w:eastAsia="Times New Roman" w:hAnsi="Times New Roman" w:cs="Times New Roman"/>
                <w:bCs/>
                <w:sz w:val="24"/>
                <w:szCs w:val="24"/>
                <w:lang w:val="lv-LV" w:eastAsia="lv-LV"/>
              </w:rPr>
              <w:t>vecāki</w:t>
            </w:r>
            <w:r w:rsidR="00BF4450" w:rsidRPr="00A043B4">
              <w:rPr>
                <w:rFonts w:ascii="Times New Roman" w:eastAsia="Times New Roman" w:hAnsi="Times New Roman" w:cs="Times New Roman"/>
                <w:bCs/>
                <w:sz w:val="24"/>
                <w:szCs w:val="24"/>
                <w:lang w:val="lv-LV" w:eastAsia="lv-LV"/>
              </w:rPr>
              <w:t>em</w:t>
            </w:r>
          </w:p>
        </w:tc>
        <w:tc>
          <w:tcPr>
            <w:tcW w:w="3260" w:type="dxa"/>
          </w:tcPr>
          <w:p w14:paraId="79A41D02" w14:textId="6B85B9F4" w:rsidR="00DC0AF6" w:rsidRPr="00A043B4" w:rsidRDefault="00DC0AF6" w:rsidP="00DC0AF6">
            <w:pPr>
              <w:spacing w:line="300" w:lineRule="exact"/>
              <w:rPr>
                <w:rFonts w:ascii="Times New Roman" w:hAnsi="Times New Roman" w:cs="Times New Roman"/>
                <w:sz w:val="24"/>
                <w:szCs w:val="24"/>
                <w:lang w:val="lv-LV"/>
              </w:rPr>
            </w:pPr>
            <w:r w:rsidRPr="00A043B4">
              <w:rPr>
                <w:rFonts w:ascii="Times New Roman" w:hAnsi="Times New Roman" w:cs="Times New Roman"/>
                <w:sz w:val="24"/>
                <w:szCs w:val="24"/>
                <w:lang w:val="lv-LV"/>
              </w:rPr>
              <w:t>- Nepieciešams pilnveidot darbu pie individuālo mācību programmas apguves plānu pārskatīšanas un savlaicīgas korekcijas.</w:t>
            </w:r>
          </w:p>
          <w:p w14:paraId="043BB596" w14:textId="0A477B39" w:rsidR="00DC0AF6" w:rsidRPr="00A043B4" w:rsidRDefault="00DC0AF6" w:rsidP="00DC0AF6">
            <w:pPr>
              <w:spacing w:line="300" w:lineRule="exact"/>
              <w:rPr>
                <w:rFonts w:ascii="Times New Roman" w:hAnsi="Times New Roman" w:cs="Times New Roman"/>
                <w:sz w:val="24"/>
                <w:szCs w:val="24"/>
                <w:lang w:val="lv-LV"/>
              </w:rPr>
            </w:pPr>
            <w:r w:rsidRPr="00A043B4">
              <w:rPr>
                <w:rFonts w:ascii="Times New Roman" w:hAnsi="Times New Roman" w:cs="Times New Roman"/>
                <w:sz w:val="24"/>
                <w:szCs w:val="24"/>
                <w:lang w:val="lv-LV"/>
              </w:rPr>
              <w:t>- nepieciešama speciālā pedagoga klātesamība</w:t>
            </w:r>
          </w:p>
          <w:p w14:paraId="157DF038" w14:textId="77777777" w:rsidR="00FF5742" w:rsidRPr="00A043B4" w:rsidRDefault="00FF5742" w:rsidP="00216702">
            <w:pPr>
              <w:pStyle w:val="Sarakstarindkopa"/>
              <w:ind w:left="0"/>
              <w:jc w:val="both"/>
              <w:rPr>
                <w:rFonts w:ascii="Times New Roman" w:eastAsia="Times New Roman" w:hAnsi="Times New Roman" w:cs="Times New Roman"/>
                <w:lang w:val="lv-LV"/>
              </w:rPr>
            </w:pPr>
          </w:p>
        </w:tc>
      </w:tr>
      <w:tr w:rsidR="00DC0AF6" w:rsidRPr="00A043B4" w14:paraId="260F0925" w14:textId="77777777" w:rsidTr="00727D7C">
        <w:tc>
          <w:tcPr>
            <w:tcW w:w="846" w:type="dxa"/>
          </w:tcPr>
          <w:p w14:paraId="1259720A" w14:textId="63CB84A2" w:rsidR="00FF5742" w:rsidRPr="00A043B4" w:rsidRDefault="00FF5742" w:rsidP="00216702">
            <w:pPr>
              <w:pStyle w:val="Sarakstarindkopa"/>
              <w:ind w:left="0"/>
              <w:jc w:val="both"/>
              <w:rPr>
                <w:rFonts w:ascii="Times New Roman" w:hAnsi="Times New Roman" w:cs="Times New Roman"/>
                <w:bCs/>
                <w:lang w:val="lv-LV"/>
              </w:rPr>
            </w:pPr>
            <w:r w:rsidRPr="00A043B4">
              <w:rPr>
                <w:rFonts w:ascii="Times New Roman" w:hAnsi="Times New Roman" w:cs="Times New Roman"/>
                <w:bCs/>
                <w:lang w:val="lv-LV"/>
              </w:rPr>
              <w:lastRenderedPageBreak/>
              <w:t>1.</w:t>
            </w:r>
            <w:r w:rsidR="009C58E3" w:rsidRPr="00A043B4">
              <w:rPr>
                <w:rFonts w:ascii="Times New Roman" w:hAnsi="Times New Roman" w:cs="Times New Roman"/>
                <w:bCs/>
                <w:lang w:val="lv-LV"/>
              </w:rPr>
              <w:t>3</w:t>
            </w:r>
            <w:r w:rsidRPr="00A043B4">
              <w:rPr>
                <w:rFonts w:ascii="Times New Roman" w:hAnsi="Times New Roman" w:cs="Times New Roman"/>
                <w:bCs/>
                <w:lang w:val="lv-LV"/>
              </w:rPr>
              <w:t>.2.</w:t>
            </w:r>
          </w:p>
        </w:tc>
        <w:tc>
          <w:tcPr>
            <w:tcW w:w="2835" w:type="dxa"/>
          </w:tcPr>
          <w:p w14:paraId="7FB55969" w14:textId="5C24FF0D" w:rsidR="00FF5742" w:rsidRPr="00A043B4" w:rsidRDefault="00FF5742" w:rsidP="00216702">
            <w:pPr>
              <w:pStyle w:val="Sarakstarindkopa"/>
              <w:ind w:left="0"/>
              <w:jc w:val="both"/>
              <w:rPr>
                <w:rFonts w:ascii="Times New Roman" w:eastAsia="Times New Roman" w:hAnsi="Times New Roman" w:cs="Times New Roman"/>
                <w:bCs/>
                <w:lang w:val="lv-LV"/>
              </w:rPr>
            </w:pPr>
            <w:r w:rsidRPr="00A043B4">
              <w:rPr>
                <w:rFonts w:ascii="Times New Roman" w:hAnsi="Times New Roman" w:cs="Times New Roman"/>
                <w:bCs/>
                <w:lang w:val="lv-LV"/>
              </w:rPr>
              <w:t>Izglītības iestādes rīcība, izvērtējot absolventu un/vai viņu vecāku sniegto informāciju par nepieciešamo rīcību izglītības procesa pilnveidei</w:t>
            </w:r>
          </w:p>
        </w:tc>
        <w:tc>
          <w:tcPr>
            <w:tcW w:w="1276" w:type="dxa"/>
          </w:tcPr>
          <w:p w14:paraId="6B341577" w14:textId="0AF0A186" w:rsidR="00FF5742" w:rsidRPr="00A043B4" w:rsidRDefault="00806A68"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4961" w:type="dxa"/>
          </w:tcPr>
          <w:p w14:paraId="48286E0A" w14:textId="6558F4FA" w:rsidR="00FF5742" w:rsidRPr="00A043B4" w:rsidRDefault="00DC0AF6" w:rsidP="00DC0AF6">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 xml:space="preserve">Mācību gada noslēguma organizētajās individuālajās pārrunās ar izglītojamo vecākiem </w:t>
            </w:r>
            <w:r w:rsidR="00806A68" w:rsidRPr="00A043B4">
              <w:rPr>
                <w:rFonts w:ascii="Times New Roman" w:eastAsia="Times New Roman" w:hAnsi="Times New Roman" w:cs="Times New Roman"/>
                <w:bCs/>
                <w:sz w:val="24"/>
                <w:szCs w:val="24"/>
                <w:lang w:val="lv-LV" w:eastAsia="lv-LV"/>
              </w:rPr>
              <w:t>grupas pedagogi apkopo iegūto infomāciju  un informē izglītības iestādi. Iz</w:t>
            </w:r>
            <w:r w:rsidRPr="00A043B4">
              <w:rPr>
                <w:rFonts w:ascii="Times New Roman" w:eastAsia="Times New Roman" w:hAnsi="Times New Roman" w:cs="Times New Roman"/>
                <w:bCs/>
                <w:sz w:val="24"/>
                <w:szCs w:val="24"/>
                <w:lang w:val="lv-LV" w:eastAsia="lv-LV"/>
              </w:rPr>
              <w:t>glītības iestāde izvērtē iegūto informāciju un nepieciešamības gadījumā pilnveido savu darbību atbilstoši saņemtajai atgriezeniskajai saitei.</w:t>
            </w:r>
          </w:p>
        </w:tc>
        <w:tc>
          <w:tcPr>
            <w:tcW w:w="3260" w:type="dxa"/>
            <w:shd w:val="clear" w:color="auto" w:fill="auto"/>
          </w:tcPr>
          <w:p w14:paraId="5212608E" w14:textId="14C02658" w:rsidR="00FF5742" w:rsidRPr="00A043B4" w:rsidRDefault="005D094B" w:rsidP="001D7526">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lang w:val="lv-LV"/>
              </w:rPr>
              <w:t>Tiešas, nepastarpinātas informācijas iegūšana no visiem</w:t>
            </w:r>
            <w:r w:rsidR="001D7526" w:rsidRPr="00A043B4">
              <w:rPr>
                <w:rFonts w:ascii="Times New Roman" w:eastAsia="Times New Roman" w:hAnsi="Times New Roman" w:cs="Times New Roman"/>
                <w:lang w:val="lv-LV"/>
              </w:rPr>
              <w:t xml:space="preserve"> mēr</w:t>
            </w:r>
            <w:r w:rsidR="00727D7C">
              <w:rPr>
                <w:rFonts w:ascii="Times New Roman" w:eastAsia="Times New Roman" w:hAnsi="Times New Roman" w:cs="Times New Roman"/>
                <w:lang w:val="lv-LV"/>
              </w:rPr>
              <w:t>ķ</w:t>
            </w:r>
            <w:r w:rsidR="001D7526" w:rsidRPr="00A043B4">
              <w:rPr>
                <w:rFonts w:ascii="Times New Roman" w:eastAsia="Times New Roman" w:hAnsi="Times New Roman" w:cs="Times New Roman"/>
                <w:lang w:val="lv-LV"/>
              </w:rPr>
              <w:t>grupas</w:t>
            </w:r>
            <w:r w:rsidRPr="00A043B4">
              <w:rPr>
                <w:rFonts w:ascii="Times New Roman" w:eastAsia="Times New Roman" w:hAnsi="Times New Roman" w:cs="Times New Roman"/>
                <w:lang w:val="lv-LV"/>
              </w:rPr>
              <w:t xml:space="preserve"> vecākiem</w:t>
            </w:r>
            <w:r w:rsidR="001D7526" w:rsidRPr="00A043B4">
              <w:rPr>
                <w:rFonts w:ascii="Times New Roman" w:eastAsia="Times New Roman" w:hAnsi="Times New Roman" w:cs="Times New Roman"/>
                <w:lang w:val="lv-LV"/>
              </w:rPr>
              <w:t xml:space="preserve">.  </w:t>
            </w:r>
            <w:r w:rsidRPr="00A043B4">
              <w:rPr>
                <w:rFonts w:ascii="Times New Roman" w:eastAsia="Times New Roman" w:hAnsi="Times New Roman" w:cs="Times New Roman"/>
                <w:lang w:val="lv-LV"/>
              </w:rPr>
              <w:t xml:space="preserve"> </w:t>
            </w:r>
          </w:p>
        </w:tc>
      </w:tr>
      <w:tr w:rsidR="00DC0AF6" w:rsidRPr="00A043B4" w14:paraId="64873E47" w14:textId="77777777" w:rsidTr="00727D7C">
        <w:tc>
          <w:tcPr>
            <w:tcW w:w="846" w:type="dxa"/>
          </w:tcPr>
          <w:p w14:paraId="08EE1B55" w14:textId="155A112B" w:rsidR="00FF5742" w:rsidRPr="00A043B4" w:rsidRDefault="00FF5742" w:rsidP="00216702">
            <w:pPr>
              <w:pStyle w:val="Bezatstarpm"/>
              <w:rPr>
                <w:bCs/>
                <w:sz w:val="22"/>
                <w:szCs w:val="22"/>
                <w:lang w:val="lv-LV"/>
              </w:rPr>
            </w:pPr>
            <w:r w:rsidRPr="00A043B4">
              <w:rPr>
                <w:bCs/>
                <w:sz w:val="22"/>
                <w:szCs w:val="22"/>
                <w:lang w:val="lv-LV"/>
              </w:rPr>
              <w:t>1.</w:t>
            </w:r>
            <w:r w:rsidR="009C58E3" w:rsidRPr="00A043B4">
              <w:rPr>
                <w:bCs/>
                <w:sz w:val="22"/>
                <w:szCs w:val="22"/>
                <w:lang w:val="lv-LV"/>
              </w:rPr>
              <w:t>3</w:t>
            </w:r>
            <w:r w:rsidRPr="00A043B4">
              <w:rPr>
                <w:bCs/>
                <w:sz w:val="22"/>
                <w:szCs w:val="22"/>
                <w:lang w:val="lv-LV"/>
              </w:rPr>
              <w:t>.3.</w:t>
            </w:r>
          </w:p>
        </w:tc>
        <w:tc>
          <w:tcPr>
            <w:tcW w:w="2835" w:type="dxa"/>
          </w:tcPr>
          <w:p w14:paraId="29DE96F3" w14:textId="0C7894B8" w:rsidR="00FF5742" w:rsidRPr="00A043B4" w:rsidRDefault="00FF5742" w:rsidP="00216702">
            <w:pPr>
              <w:pStyle w:val="Bezatstarpm"/>
              <w:rPr>
                <w:bCs/>
                <w:sz w:val="22"/>
                <w:szCs w:val="22"/>
                <w:lang w:val="lv-LV"/>
              </w:rPr>
            </w:pPr>
            <w:r w:rsidRPr="00A043B4">
              <w:rPr>
                <w:bCs/>
                <w:sz w:val="22"/>
                <w:szCs w:val="22"/>
                <w:lang w:val="lv-LV"/>
              </w:rPr>
              <w:t>Izglītības iestādes izglītojamo iemesli izglītības iestādes maiņai un mācību pārtraukšanai</w:t>
            </w:r>
          </w:p>
        </w:tc>
        <w:tc>
          <w:tcPr>
            <w:tcW w:w="1276" w:type="dxa"/>
          </w:tcPr>
          <w:p w14:paraId="5B51BF31" w14:textId="2BE1A7D7" w:rsidR="00FF5742" w:rsidRPr="00A043B4" w:rsidRDefault="00806A68"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4</w:t>
            </w:r>
          </w:p>
        </w:tc>
        <w:tc>
          <w:tcPr>
            <w:tcW w:w="4961" w:type="dxa"/>
          </w:tcPr>
          <w:p w14:paraId="12644617" w14:textId="77777777" w:rsidR="00806A68" w:rsidRPr="00A043B4" w:rsidRDefault="00806A68" w:rsidP="00806A68">
            <w:pPr>
              <w:outlineLvl w:val="0"/>
              <w:rPr>
                <w:rFonts w:ascii="Times New Roman" w:eastAsia="Times New Roman" w:hAnsi="Times New Roman" w:cs="Times New Roman"/>
                <w:bCs/>
                <w:sz w:val="24"/>
                <w:szCs w:val="24"/>
                <w:lang w:val="lv-LV" w:eastAsia="lv-LV"/>
              </w:rPr>
            </w:pPr>
            <w:r w:rsidRPr="00A043B4">
              <w:rPr>
                <w:rFonts w:ascii="Times New Roman" w:eastAsia="Times New Roman" w:hAnsi="Times New Roman" w:cs="Times New Roman"/>
                <w:bCs/>
                <w:sz w:val="24"/>
                <w:szCs w:val="24"/>
                <w:lang w:val="lv-LV" w:eastAsia="lv-LV"/>
              </w:rPr>
              <w:t>Izglītības iestādē nav novērojama sistēmiska izglītojamo mācību pārtraukšana pirmā mācību gada laikā pēc mācību uzsākšanas un turpmākajos gados, bet eksistē atsevišķi gadījumi izglītības iestādes maiņai dažādu objektīvu iemeslu dēļ (piemēram, dzīvesvietas maiņa u.tml.).</w:t>
            </w:r>
          </w:p>
          <w:p w14:paraId="6A20AF9D" w14:textId="77777777" w:rsidR="00FF5742" w:rsidRPr="00A043B4" w:rsidRDefault="00FF5742" w:rsidP="00806A68">
            <w:pPr>
              <w:pStyle w:val="Sarakstarindkopa"/>
              <w:ind w:left="0"/>
              <w:rPr>
                <w:rFonts w:ascii="Times New Roman" w:eastAsia="Times New Roman" w:hAnsi="Times New Roman" w:cs="Times New Roman"/>
                <w:lang w:val="lv-LV"/>
              </w:rPr>
            </w:pPr>
          </w:p>
        </w:tc>
        <w:tc>
          <w:tcPr>
            <w:tcW w:w="3260" w:type="dxa"/>
          </w:tcPr>
          <w:p w14:paraId="02FDFAB2" w14:textId="77777777" w:rsidR="00FF5742" w:rsidRPr="00A043B4" w:rsidRDefault="00FF5742" w:rsidP="00216702">
            <w:pPr>
              <w:pStyle w:val="Sarakstarindkopa"/>
              <w:ind w:left="0"/>
              <w:jc w:val="both"/>
              <w:rPr>
                <w:rFonts w:ascii="Times New Roman" w:eastAsia="Times New Roman" w:hAnsi="Times New Roman" w:cs="Times New Roman"/>
                <w:lang w:val="lv-LV"/>
              </w:rPr>
            </w:pPr>
          </w:p>
        </w:tc>
      </w:tr>
    </w:tbl>
    <w:p w14:paraId="0A14B253" w14:textId="77777777" w:rsidR="00216702" w:rsidRPr="00A043B4" w:rsidRDefault="00216702" w:rsidP="00D0025D">
      <w:pPr>
        <w:spacing w:after="0" w:line="240" w:lineRule="auto"/>
        <w:jc w:val="both"/>
        <w:rPr>
          <w:rFonts w:ascii="Times New Roman" w:eastAsia="Times New Roman" w:hAnsi="Times New Roman" w:cs="Times New Roman"/>
          <w:sz w:val="24"/>
          <w:szCs w:val="24"/>
          <w:lang w:val="lv-LV"/>
        </w:rPr>
      </w:pPr>
    </w:p>
    <w:p w14:paraId="047C5B02" w14:textId="323A2CE6" w:rsidR="008326E5" w:rsidRPr="00A043B4" w:rsidRDefault="00216702" w:rsidP="00216702">
      <w:pPr>
        <w:pStyle w:val="Sarakstarindkopa"/>
        <w:numPr>
          <w:ilvl w:val="1"/>
          <w:numId w:val="3"/>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sz w:val="24"/>
          <w:szCs w:val="24"/>
          <w:lang w:val="lv-LV"/>
        </w:rPr>
        <w:t xml:space="preserve"> </w:t>
      </w:r>
      <w:r w:rsidR="000533D4" w:rsidRPr="00A043B4">
        <w:rPr>
          <w:rFonts w:ascii="Times New Roman" w:eastAsia="Times New Roman" w:hAnsi="Times New Roman" w:cs="Times New Roman"/>
          <w:b/>
          <w:bCs/>
          <w:i/>
          <w:iCs/>
          <w:sz w:val="24"/>
          <w:szCs w:val="24"/>
          <w:lang w:val="lv-LV"/>
        </w:rPr>
        <w:t xml:space="preserve">2-3 galvenie </w:t>
      </w:r>
      <w:r w:rsidR="00434DDC" w:rsidRPr="00A043B4">
        <w:rPr>
          <w:rFonts w:ascii="Times New Roman" w:eastAsia="Times New Roman" w:hAnsi="Times New Roman" w:cs="Times New Roman"/>
          <w:b/>
          <w:bCs/>
          <w:i/>
          <w:iCs/>
          <w:sz w:val="24"/>
          <w:szCs w:val="24"/>
          <w:lang w:val="lv-LV"/>
        </w:rPr>
        <w:t xml:space="preserve">apkopotie </w:t>
      </w:r>
      <w:r w:rsidR="000533D4" w:rsidRPr="00A043B4">
        <w:rPr>
          <w:rFonts w:ascii="Times New Roman" w:eastAsia="Times New Roman" w:hAnsi="Times New Roman" w:cs="Times New Roman"/>
          <w:b/>
          <w:bCs/>
          <w:i/>
          <w:iCs/>
          <w:sz w:val="24"/>
          <w:szCs w:val="24"/>
          <w:lang w:val="lv-LV"/>
        </w:rPr>
        <w:t>secinājumi turpmākajam darbam par visu kritēriju</w:t>
      </w:r>
      <w:r w:rsidR="000C6983" w:rsidRPr="00A043B4">
        <w:rPr>
          <w:rFonts w:ascii="Times New Roman" w:eastAsia="Times New Roman" w:hAnsi="Times New Roman" w:cs="Times New Roman"/>
          <w:b/>
          <w:bCs/>
          <w:i/>
          <w:iCs/>
          <w:sz w:val="24"/>
          <w:szCs w:val="24"/>
          <w:lang w:val="lv-LV"/>
        </w:rPr>
        <w:t>.</w:t>
      </w:r>
    </w:p>
    <w:p w14:paraId="4F68B130" w14:textId="730951EB" w:rsidR="008845AA" w:rsidRPr="00A043B4" w:rsidRDefault="008845AA" w:rsidP="008845AA">
      <w:pPr>
        <w:pStyle w:val="Sarakstarindkopa"/>
        <w:numPr>
          <w:ilvl w:val="0"/>
          <w:numId w:val="30"/>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Kvalitatīva darba nodrošināšanai nepieciešama sadarbība ar speciālo pedagogu un savlaicīga un aktīva Tukuma novada atbalsta centra iesaiste </w:t>
      </w:r>
    </w:p>
    <w:p w14:paraId="7CD9521C" w14:textId="1DDAE23C" w:rsidR="00806A68" w:rsidRPr="00A043B4" w:rsidRDefault="008845AA" w:rsidP="008845AA">
      <w:pPr>
        <w:pStyle w:val="Sarakstarindkopa"/>
        <w:numPr>
          <w:ilvl w:val="0"/>
          <w:numId w:val="30"/>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Nepieciešams pilnveidot darbu pie mācību individuālo plānu</w:t>
      </w:r>
      <w:r w:rsidR="0075105C" w:rsidRPr="00A043B4">
        <w:rPr>
          <w:rFonts w:ascii="Times New Roman" w:eastAsia="Times New Roman" w:hAnsi="Times New Roman" w:cs="Times New Roman"/>
          <w:b/>
          <w:bCs/>
          <w:i/>
          <w:iCs/>
          <w:sz w:val="24"/>
          <w:szCs w:val="24"/>
          <w:lang w:val="lv-LV"/>
        </w:rPr>
        <w:t xml:space="preserve"> optimālas</w:t>
      </w:r>
      <w:r w:rsidRPr="00A043B4">
        <w:rPr>
          <w:rFonts w:ascii="Times New Roman" w:eastAsia="Times New Roman" w:hAnsi="Times New Roman" w:cs="Times New Roman"/>
          <w:b/>
          <w:bCs/>
          <w:i/>
          <w:iCs/>
          <w:sz w:val="24"/>
          <w:szCs w:val="24"/>
          <w:lang w:val="lv-LV"/>
        </w:rPr>
        <w:t xml:space="preserve"> izstrādes un savlaicīgas korekcijas. </w:t>
      </w:r>
    </w:p>
    <w:p w14:paraId="5844D99B" w14:textId="77777777" w:rsidR="00216702" w:rsidRPr="00A043B4" w:rsidRDefault="00216702" w:rsidP="00216702">
      <w:pPr>
        <w:pStyle w:val="Sarakstarindkopa"/>
        <w:spacing w:after="0" w:line="240" w:lineRule="auto"/>
        <w:jc w:val="both"/>
        <w:rPr>
          <w:rFonts w:ascii="Times New Roman" w:eastAsia="Times New Roman" w:hAnsi="Times New Roman" w:cs="Times New Roman"/>
          <w:sz w:val="24"/>
          <w:szCs w:val="24"/>
          <w:lang w:val="lv-LV"/>
        </w:rPr>
      </w:pPr>
    </w:p>
    <w:p w14:paraId="44171617" w14:textId="77777777" w:rsidR="008326E5" w:rsidRPr="00A043B4" w:rsidRDefault="008326E5" w:rsidP="008326E5">
      <w:pPr>
        <w:spacing w:after="0" w:line="240" w:lineRule="auto"/>
        <w:jc w:val="both"/>
        <w:rPr>
          <w:rFonts w:ascii="Times New Roman" w:eastAsia="Times New Roman" w:hAnsi="Times New Roman" w:cs="Times New Roman"/>
          <w:sz w:val="24"/>
          <w:szCs w:val="24"/>
          <w:lang w:val="lv-LV"/>
        </w:rPr>
      </w:pPr>
    </w:p>
    <w:p w14:paraId="47867336" w14:textId="17E62AA1" w:rsidR="008326E5" w:rsidRPr="00A043B4" w:rsidRDefault="008326E5" w:rsidP="00727D7C">
      <w:pPr>
        <w:pStyle w:val="Sarakstarindkopa"/>
        <w:numPr>
          <w:ilvl w:val="0"/>
          <w:numId w:val="3"/>
        </w:numPr>
        <w:spacing w:after="0" w:line="240" w:lineRule="auto"/>
        <w:jc w:val="both"/>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Kritērija “</w:t>
      </w:r>
      <w:r w:rsidR="00775B96" w:rsidRPr="00A043B4">
        <w:rPr>
          <w:rFonts w:ascii="Times New Roman" w:hAnsi="Times New Roman" w:cs="Times New Roman"/>
          <w:b/>
          <w:bCs/>
          <w:sz w:val="24"/>
          <w:szCs w:val="24"/>
          <w:lang w:val="lv-LV"/>
        </w:rPr>
        <w:t>Mācīšana un mācīšanās</w:t>
      </w:r>
      <w:r w:rsidRPr="00A043B4">
        <w:rPr>
          <w:rFonts w:ascii="Times New Roman" w:hAnsi="Times New Roman" w:cs="Times New Roman"/>
          <w:b/>
          <w:bCs/>
          <w:sz w:val="24"/>
          <w:szCs w:val="24"/>
          <w:lang w:val="lv-LV"/>
        </w:rPr>
        <w:t>” kvantitatīvais un kvalitatīvais izvērtējums</w:t>
      </w:r>
    </w:p>
    <w:p w14:paraId="6773BE89" w14:textId="77777777" w:rsidR="00216702" w:rsidRPr="00A043B4" w:rsidRDefault="00216702" w:rsidP="00727D7C">
      <w:pPr>
        <w:pStyle w:val="Sarakstarindkopa"/>
        <w:spacing w:after="0" w:line="240" w:lineRule="auto"/>
        <w:jc w:val="both"/>
        <w:rPr>
          <w:rFonts w:ascii="Times New Roman" w:hAnsi="Times New Roman" w:cs="Times New Roman"/>
          <w:b/>
          <w:bCs/>
          <w:sz w:val="24"/>
          <w:szCs w:val="24"/>
          <w:lang w:val="lv-LV"/>
        </w:rPr>
      </w:pPr>
    </w:p>
    <w:p w14:paraId="79748A2B" w14:textId="7C0BE9FD" w:rsidR="00775B96" w:rsidRPr="00A043B4" w:rsidRDefault="00216702" w:rsidP="00727D7C">
      <w:pPr>
        <w:pStyle w:val="Sarakstarindkopa"/>
        <w:numPr>
          <w:ilvl w:val="1"/>
          <w:numId w:val="3"/>
        </w:numPr>
        <w:spacing w:after="0" w:line="240" w:lineRule="auto"/>
        <w:jc w:val="both"/>
        <w:rPr>
          <w:rFonts w:ascii="Times New Roman" w:hAnsi="Times New Roman" w:cs="Times New Roman"/>
          <w:b/>
          <w:bCs/>
          <w:i/>
          <w:iCs/>
          <w:sz w:val="24"/>
          <w:szCs w:val="24"/>
          <w:lang w:val="lv-LV"/>
        </w:rPr>
      </w:pPr>
      <w:r w:rsidRPr="00A043B4">
        <w:rPr>
          <w:rFonts w:ascii="Times New Roman" w:hAnsi="Times New Roman" w:cs="Times New Roman"/>
          <w:b/>
          <w:bCs/>
          <w:i/>
          <w:iCs/>
          <w:sz w:val="24"/>
          <w:szCs w:val="24"/>
          <w:lang w:val="lv-LV"/>
        </w:rPr>
        <w:t xml:space="preserve"> </w:t>
      </w:r>
      <w:r w:rsidR="00775B96" w:rsidRPr="00A043B4">
        <w:rPr>
          <w:rFonts w:ascii="Times New Roman" w:hAnsi="Times New Roman" w:cs="Times New Roman"/>
          <w:b/>
          <w:bCs/>
          <w:i/>
          <w:iCs/>
          <w:sz w:val="24"/>
          <w:szCs w:val="24"/>
          <w:lang w:val="lv-LV"/>
        </w:rPr>
        <w:t>Informācija par izglītības iestādes vadības mērķiem un/vai sasniedzamajiem rezultātiem mācību stundu / nodarbību vērošanā 2022./2023.māc.g.</w:t>
      </w:r>
    </w:p>
    <w:p w14:paraId="701C80E0" w14:textId="41950DBC" w:rsidR="00EB0AC8" w:rsidRPr="00A043B4" w:rsidRDefault="007F279D" w:rsidP="00727D7C">
      <w:pPr>
        <w:pStyle w:val="Sarakstarindkopa"/>
        <w:numPr>
          <w:ilvl w:val="0"/>
          <w:numId w:val="31"/>
        </w:numPr>
        <w:spacing w:after="0" w:line="240" w:lineRule="auto"/>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Sasniedzamā rezultāta</w:t>
      </w:r>
      <w:r w:rsidR="0075105C" w:rsidRPr="00A043B4">
        <w:rPr>
          <w:rFonts w:ascii="Times New Roman" w:hAnsi="Times New Roman" w:cs="Times New Roman"/>
          <w:bCs/>
          <w:i/>
          <w:iCs/>
          <w:sz w:val="24"/>
          <w:szCs w:val="24"/>
          <w:lang w:val="lv-LV"/>
        </w:rPr>
        <w:t xml:space="preserve"> definēšana </w:t>
      </w:r>
      <w:r w:rsidR="00894D9C" w:rsidRPr="00A043B4">
        <w:rPr>
          <w:rFonts w:ascii="Times New Roman" w:hAnsi="Times New Roman" w:cs="Times New Roman"/>
          <w:bCs/>
          <w:i/>
          <w:iCs/>
          <w:sz w:val="24"/>
          <w:szCs w:val="24"/>
          <w:lang w:val="lv-LV"/>
        </w:rPr>
        <w:t>izglītojamajiem</w:t>
      </w:r>
      <w:r w:rsidR="0075105C" w:rsidRPr="00A043B4">
        <w:rPr>
          <w:rFonts w:ascii="Times New Roman" w:hAnsi="Times New Roman" w:cs="Times New Roman"/>
          <w:bCs/>
          <w:i/>
          <w:iCs/>
          <w:sz w:val="24"/>
          <w:szCs w:val="24"/>
          <w:lang w:val="lv-LV"/>
        </w:rPr>
        <w:t xml:space="preserve"> izprotamā veidā, </w:t>
      </w:r>
      <w:r w:rsidR="00894D9C" w:rsidRPr="00A043B4">
        <w:rPr>
          <w:rFonts w:ascii="Times New Roman" w:hAnsi="Times New Roman" w:cs="Times New Roman"/>
          <w:bCs/>
          <w:i/>
          <w:iCs/>
          <w:sz w:val="24"/>
          <w:szCs w:val="24"/>
          <w:lang w:val="lv-LV"/>
        </w:rPr>
        <w:t>izglītojamo</w:t>
      </w:r>
      <w:r w:rsidR="0075105C" w:rsidRPr="00A043B4">
        <w:rPr>
          <w:rFonts w:ascii="Times New Roman" w:hAnsi="Times New Roman" w:cs="Times New Roman"/>
          <w:bCs/>
          <w:i/>
          <w:iCs/>
          <w:sz w:val="24"/>
          <w:szCs w:val="24"/>
          <w:lang w:val="lv-LV"/>
        </w:rPr>
        <w:t xml:space="preserve"> iesaiste rotaļnodarbības gaitas un rezultātu novērtēšanā un atgriezeniskās saites kvalitāte.</w:t>
      </w:r>
    </w:p>
    <w:p w14:paraId="2EB1664E" w14:textId="02759C08" w:rsidR="00894D9C" w:rsidRPr="00A043B4" w:rsidRDefault="00894D9C" w:rsidP="00727D7C">
      <w:pPr>
        <w:pStyle w:val="Sarakstarindkopa"/>
        <w:numPr>
          <w:ilvl w:val="0"/>
          <w:numId w:val="31"/>
        </w:numPr>
        <w:spacing w:after="0" w:line="240" w:lineRule="auto"/>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Pielietoto metožu un paņēmienu efektivitāte izglītojamo skaņu izrunas kultūras un fonemātiskās uztveres sekmēšanā.</w:t>
      </w:r>
    </w:p>
    <w:p w14:paraId="0CC4CC29" w14:textId="6DAF4332" w:rsidR="00EB0AC8" w:rsidRPr="00A043B4" w:rsidRDefault="00EB0AC8" w:rsidP="00727D7C">
      <w:pPr>
        <w:pStyle w:val="Sarakstarindkopa"/>
        <w:numPr>
          <w:ilvl w:val="1"/>
          <w:numId w:val="3"/>
        </w:numPr>
        <w:spacing w:after="0" w:line="240" w:lineRule="auto"/>
        <w:jc w:val="both"/>
        <w:rPr>
          <w:rFonts w:ascii="Times New Roman" w:hAnsi="Times New Roman" w:cs="Times New Roman"/>
          <w:b/>
          <w:bCs/>
          <w:i/>
          <w:iCs/>
          <w:sz w:val="24"/>
          <w:szCs w:val="24"/>
          <w:lang w:val="lv-LV"/>
        </w:rPr>
      </w:pPr>
      <w:r w:rsidRPr="00A043B4">
        <w:rPr>
          <w:rFonts w:ascii="Times New Roman" w:hAnsi="Times New Roman" w:cs="Times New Roman"/>
          <w:b/>
          <w:bCs/>
          <w:i/>
          <w:iCs/>
          <w:sz w:val="24"/>
          <w:szCs w:val="24"/>
          <w:lang w:val="lv-LV"/>
        </w:rPr>
        <w:t>Informācija par 2022./2023.māc.g. izglītības iestādes iegūtajiem datiem un informāciju no mācību stundu / nodarbību vērošanas. (vērošanā izmantoto anketu / anketām nepieciešams pievienot pašnovērtējuma ziņojuma pielikumā)</w:t>
      </w:r>
    </w:p>
    <w:p w14:paraId="024935BF" w14:textId="09D20F62" w:rsidR="00775B96" w:rsidRPr="00A043B4" w:rsidRDefault="00592EAC" w:rsidP="00727D7C">
      <w:pPr>
        <w:pStyle w:val="Sarakstarindkopa"/>
        <w:numPr>
          <w:ilvl w:val="0"/>
          <w:numId w:val="32"/>
        </w:numPr>
        <w:spacing w:after="0" w:line="240" w:lineRule="auto"/>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85</w:t>
      </w:r>
      <w:r w:rsidR="00894D9C" w:rsidRPr="00A043B4">
        <w:rPr>
          <w:rFonts w:ascii="Times New Roman" w:hAnsi="Times New Roman" w:cs="Times New Roman"/>
          <w:bCs/>
          <w:i/>
          <w:iCs/>
          <w:sz w:val="24"/>
          <w:szCs w:val="24"/>
          <w:lang w:val="lv-LV"/>
        </w:rPr>
        <w:t>% izglītojamiem rotaļnodarbībās tiek saprotami un precīzi definēts sasniedzamais rezultāts.</w:t>
      </w:r>
    </w:p>
    <w:p w14:paraId="49340954" w14:textId="51A0B636" w:rsidR="00894D9C" w:rsidRPr="00A043B4" w:rsidRDefault="00894D9C" w:rsidP="00727D7C">
      <w:pPr>
        <w:pStyle w:val="Sarakstarindkopa"/>
        <w:numPr>
          <w:ilvl w:val="0"/>
          <w:numId w:val="32"/>
        </w:numPr>
        <w:spacing w:after="0" w:line="240" w:lineRule="auto"/>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95% rotaļnodarbībās vērojama atgriezeniskās saites izmantošana</w:t>
      </w:r>
      <w:r w:rsidR="00EC2EF2" w:rsidRPr="00A043B4">
        <w:rPr>
          <w:rFonts w:ascii="Times New Roman" w:hAnsi="Times New Roman" w:cs="Times New Roman"/>
          <w:bCs/>
          <w:i/>
          <w:iCs/>
          <w:sz w:val="24"/>
          <w:szCs w:val="24"/>
          <w:lang w:val="lv-LV"/>
        </w:rPr>
        <w:t>.</w:t>
      </w:r>
    </w:p>
    <w:p w14:paraId="1D7B0D36" w14:textId="241A9EEF" w:rsidR="00EC2EF2" w:rsidRPr="00A043B4" w:rsidRDefault="00EC2EF2" w:rsidP="00727D7C">
      <w:pPr>
        <w:pStyle w:val="Sarakstarindkopa"/>
        <w:numPr>
          <w:ilvl w:val="0"/>
          <w:numId w:val="32"/>
        </w:numPr>
        <w:spacing w:after="0" w:line="240" w:lineRule="auto"/>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71% rotaļnodarbību vērojams regulārs darbs pie izglītojamo iesaistes rotaļnodarbības gaitas un sasniegto rezultātu izvērtēšanā.</w:t>
      </w:r>
    </w:p>
    <w:p w14:paraId="2C500D85" w14:textId="4FF00BC4" w:rsidR="00EC2EF2" w:rsidRPr="00A043B4" w:rsidRDefault="00EC2EF2" w:rsidP="00894D9C">
      <w:pPr>
        <w:pStyle w:val="Sarakstarindkopa"/>
        <w:numPr>
          <w:ilvl w:val="0"/>
          <w:numId w:val="32"/>
        </w:numPr>
        <w:spacing w:after="0" w:line="240" w:lineRule="auto"/>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lastRenderedPageBreak/>
        <w:t>83% vērojama efektīva pielietoto metožu un paņēmienu izmantošana izglītojamo skaņu izrunas un fonemātiskās uztveres sekmēšanā.</w:t>
      </w:r>
    </w:p>
    <w:p w14:paraId="29DCCBC9" w14:textId="70E6DCE1" w:rsidR="00216702" w:rsidRPr="00A043B4" w:rsidRDefault="00775B96" w:rsidP="00216702">
      <w:pPr>
        <w:pStyle w:val="Sarakstarindkopa"/>
        <w:numPr>
          <w:ilvl w:val="1"/>
          <w:numId w:val="3"/>
        </w:numPr>
        <w:spacing w:after="0" w:line="240" w:lineRule="auto"/>
        <w:jc w:val="both"/>
        <w:rPr>
          <w:rFonts w:ascii="Times New Roman" w:hAnsi="Times New Roman" w:cs="Times New Roman"/>
          <w:b/>
          <w:bCs/>
          <w:i/>
          <w:iCs/>
          <w:sz w:val="24"/>
          <w:szCs w:val="24"/>
          <w:lang w:val="lv-LV"/>
        </w:rPr>
      </w:pPr>
      <w:r w:rsidRPr="00A043B4">
        <w:rPr>
          <w:rFonts w:ascii="Times New Roman" w:hAnsi="Times New Roman" w:cs="Times New Roman"/>
          <w:b/>
          <w:bCs/>
          <w:i/>
          <w:iCs/>
          <w:sz w:val="24"/>
          <w:szCs w:val="24"/>
          <w:lang w:val="lv-LV"/>
        </w:rPr>
        <w:t xml:space="preserve"> Informācija par i</w:t>
      </w:r>
      <w:r w:rsidR="00216702" w:rsidRPr="00A043B4">
        <w:rPr>
          <w:rFonts w:ascii="Times New Roman" w:hAnsi="Times New Roman" w:cs="Times New Roman"/>
          <w:b/>
          <w:bCs/>
          <w:i/>
          <w:iCs/>
          <w:sz w:val="24"/>
          <w:szCs w:val="24"/>
          <w:lang w:val="lv-LV"/>
        </w:rPr>
        <w:t xml:space="preserve">zglītības iestādes </w:t>
      </w:r>
      <w:r w:rsidRPr="00A043B4">
        <w:rPr>
          <w:rFonts w:ascii="Times New Roman" w:hAnsi="Times New Roman" w:cs="Times New Roman"/>
          <w:b/>
          <w:bCs/>
          <w:i/>
          <w:iCs/>
          <w:sz w:val="24"/>
          <w:szCs w:val="24"/>
          <w:lang w:val="lv-LV"/>
        </w:rPr>
        <w:t>iegūtajiem 2</w:t>
      </w:r>
      <w:r w:rsidR="004E074C" w:rsidRPr="00A043B4">
        <w:rPr>
          <w:rFonts w:ascii="Times New Roman" w:hAnsi="Times New Roman" w:cs="Times New Roman"/>
          <w:b/>
          <w:bCs/>
          <w:i/>
          <w:iCs/>
          <w:sz w:val="24"/>
          <w:szCs w:val="24"/>
          <w:lang w:val="lv-LV"/>
        </w:rPr>
        <w:t>-</w:t>
      </w:r>
      <w:r w:rsidRPr="00A043B4">
        <w:rPr>
          <w:rFonts w:ascii="Times New Roman" w:hAnsi="Times New Roman" w:cs="Times New Roman"/>
          <w:b/>
          <w:bCs/>
          <w:i/>
          <w:iCs/>
          <w:sz w:val="24"/>
          <w:szCs w:val="24"/>
          <w:lang w:val="lv-LV"/>
        </w:rPr>
        <w:t>3 galvenajiem</w:t>
      </w:r>
      <w:r w:rsidR="004E074C" w:rsidRPr="00A043B4">
        <w:rPr>
          <w:rFonts w:ascii="Times New Roman" w:hAnsi="Times New Roman" w:cs="Times New Roman"/>
          <w:b/>
          <w:bCs/>
          <w:i/>
          <w:iCs/>
          <w:sz w:val="24"/>
          <w:szCs w:val="24"/>
          <w:lang w:val="lv-LV"/>
        </w:rPr>
        <w:t xml:space="preserve"> secinājumi</w:t>
      </w:r>
      <w:r w:rsidR="00EB0AC8" w:rsidRPr="00A043B4">
        <w:rPr>
          <w:rFonts w:ascii="Times New Roman" w:hAnsi="Times New Roman" w:cs="Times New Roman"/>
          <w:b/>
          <w:bCs/>
          <w:i/>
          <w:iCs/>
          <w:sz w:val="24"/>
          <w:szCs w:val="24"/>
          <w:lang w:val="lv-LV"/>
        </w:rPr>
        <w:t>em</w:t>
      </w:r>
      <w:r w:rsidR="004E074C" w:rsidRPr="00A043B4">
        <w:rPr>
          <w:rFonts w:ascii="Times New Roman" w:hAnsi="Times New Roman" w:cs="Times New Roman"/>
          <w:b/>
          <w:bCs/>
          <w:i/>
          <w:iCs/>
          <w:sz w:val="24"/>
          <w:szCs w:val="24"/>
          <w:lang w:val="lv-LV"/>
        </w:rPr>
        <w:t xml:space="preserve"> par </w:t>
      </w:r>
      <w:r w:rsidR="00EB0AC8" w:rsidRPr="00A043B4">
        <w:rPr>
          <w:rFonts w:ascii="Times New Roman" w:hAnsi="Times New Roman" w:cs="Times New Roman"/>
          <w:b/>
          <w:bCs/>
          <w:i/>
          <w:iCs/>
          <w:sz w:val="24"/>
          <w:szCs w:val="24"/>
          <w:lang w:val="lv-LV"/>
        </w:rPr>
        <w:t>mācību stundu vērošanā</w:t>
      </w:r>
      <w:r w:rsidR="004E074C" w:rsidRPr="00A043B4">
        <w:rPr>
          <w:rFonts w:ascii="Times New Roman" w:hAnsi="Times New Roman" w:cs="Times New Roman"/>
          <w:b/>
          <w:bCs/>
          <w:i/>
          <w:iCs/>
          <w:sz w:val="24"/>
          <w:szCs w:val="24"/>
          <w:lang w:val="lv-LV"/>
        </w:rPr>
        <w:t xml:space="preserve"> </w:t>
      </w:r>
      <w:r w:rsidR="00EB0AC8" w:rsidRPr="00A043B4">
        <w:rPr>
          <w:rFonts w:ascii="Times New Roman" w:hAnsi="Times New Roman" w:cs="Times New Roman"/>
          <w:b/>
          <w:bCs/>
          <w:i/>
          <w:iCs/>
          <w:sz w:val="24"/>
          <w:szCs w:val="24"/>
          <w:lang w:val="lv-LV"/>
        </w:rPr>
        <w:t xml:space="preserve">iegūtajiem </w:t>
      </w:r>
      <w:r w:rsidR="004E074C" w:rsidRPr="00A043B4">
        <w:rPr>
          <w:rFonts w:ascii="Times New Roman" w:hAnsi="Times New Roman" w:cs="Times New Roman"/>
          <w:b/>
          <w:bCs/>
          <w:i/>
          <w:iCs/>
          <w:sz w:val="24"/>
          <w:szCs w:val="24"/>
          <w:lang w:val="lv-LV"/>
        </w:rPr>
        <w:t>datiem</w:t>
      </w:r>
      <w:r w:rsidR="00EB0AC8" w:rsidRPr="00A043B4">
        <w:rPr>
          <w:rFonts w:ascii="Times New Roman" w:hAnsi="Times New Roman" w:cs="Times New Roman"/>
          <w:b/>
          <w:bCs/>
          <w:i/>
          <w:iCs/>
          <w:sz w:val="24"/>
          <w:szCs w:val="24"/>
          <w:lang w:val="lv-LV"/>
        </w:rPr>
        <w:t xml:space="preserve"> un informāciju:</w:t>
      </w:r>
    </w:p>
    <w:p w14:paraId="1F593BE5" w14:textId="77777777" w:rsidR="00EB0AC8" w:rsidRPr="00A043B4" w:rsidRDefault="00EB0AC8" w:rsidP="00EB0AC8">
      <w:pPr>
        <w:pStyle w:val="Sarakstarindkopa"/>
        <w:rPr>
          <w:rFonts w:ascii="Times New Roman" w:hAnsi="Times New Roman" w:cs="Times New Roman"/>
          <w:b/>
          <w:bCs/>
          <w:i/>
          <w:iCs/>
          <w:sz w:val="24"/>
          <w:szCs w:val="24"/>
          <w:lang w:val="lv-LV"/>
        </w:rPr>
      </w:pPr>
    </w:p>
    <w:tbl>
      <w:tblPr>
        <w:tblStyle w:val="Reatabula"/>
        <w:tblW w:w="0" w:type="auto"/>
        <w:tblInd w:w="720" w:type="dxa"/>
        <w:tblLook w:val="04A0" w:firstRow="1" w:lastRow="0" w:firstColumn="1" w:lastColumn="0" w:noHBand="0" w:noVBand="1"/>
      </w:tblPr>
      <w:tblGrid>
        <w:gridCol w:w="6103"/>
        <w:gridCol w:w="6127"/>
      </w:tblGrid>
      <w:tr w:rsidR="00EB0AC8" w:rsidRPr="00A043B4" w14:paraId="6D191FE1" w14:textId="77777777" w:rsidTr="00EB0AC8">
        <w:tc>
          <w:tcPr>
            <w:tcW w:w="6475" w:type="dxa"/>
          </w:tcPr>
          <w:p w14:paraId="6F07480D" w14:textId="3E82DF35" w:rsidR="00EB0AC8" w:rsidRPr="00A043B4" w:rsidRDefault="00EB0AC8" w:rsidP="00EB0AC8">
            <w:pPr>
              <w:pStyle w:val="Sarakstarindkopa"/>
              <w:ind w:left="0"/>
              <w:jc w:val="both"/>
              <w:rPr>
                <w:rFonts w:ascii="Times New Roman" w:hAnsi="Times New Roman" w:cs="Times New Roman"/>
                <w:b/>
                <w:bCs/>
                <w:i/>
                <w:iCs/>
                <w:sz w:val="24"/>
                <w:szCs w:val="24"/>
                <w:lang w:val="lv-LV"/>
              </w:rPr>
            </w:pPr>
            <w:r w:rsidRPr="00A043B4">
              <w:rPr>
                <w:rFonts w:ascii="Times New Roman" w:hAnsi="Times New Roman" w:cs="Times New Roman"/>
                <w:b/>
                <w:bCs/>
                <w:i/>
                <w:iCs/>
                <w:sz w:val="24"/>
                <w:szCs w:val="24"/>
                <w:lang w:val="lv-LV"/>
              </w:rPr>
              <w:t>Izglītības iestādes vadības un dibinātāja iegūtie secinājumi</w:t>
            </w:r>
          </w:p>
        </w:tc>
        <w:tc>
          <w:tcPr>
            <w:tcW w:w="6475" w:type="dxa"/>
          </w:tcPr>
          <w:p w14:paraId="542C3E4D" w14:textId="3CBDC661" w:rsidR="00615387" w:rsidRPr="00A043B4" w:rsidRDefault="00592EAC" w:rsidP="00615387">
            <w:pPr>
              <w:pStyle w:val="Sarakstarindkopa"/>
              <w:ind w:left="0"/>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w:t>
            </w:r>
            <w:r w:rsidR="00615387" w:rsidRPr="00A043B4">
              <w:rPr>
                <w:rFonts w:ascii="Times New Roman" w:hAnsi="Times New Roman" w:cs="Times New Roman"/>
                <w:bCs/>
                <w:i/>
                <w:iCs/>
                <w:sz w:val="24"/>
                <w:szCs w:val="24"/>
                <w:lang w:val="lv-LV"/>
              </w:rPr>
              <w:t xml:space="preserve"> </w:t>
            </w:r>
            <w:bookmarkStart w:id="1" w:name="_Hlk148604916"/>
            <w:r w:rsidR="00615387" w:rsidRPr="00A043B4">
              <w:rPr>
                <w:rFonts w:ascii="Times New Roman" w:hAnsi="Times New Roman" w:cs="Times New Roman"/>
                <w:bCs/>
                <w:i/>
                <w:iCs/>
                <w:sz w:val="24"/>
                <w:szCs w:val="24"/>
                <w:lang w:val="lv-LV"/>
              </w:rPr>
              <w:t>Rotaļnodarbību organizācijas formas un izvēlētās metodes pārsvarā atbilst lietpratībā balstītā mācību satura iezīmēm.</w:t>
            </w:r>
          </w:p>
          <w:p w14:paraId="5770569F" w14:textId="4CA036C8" w:rsidR="00E73CB9" w:rsidRPr="00A043B4" w:rsidRDefault="00E73CB9" w:rsidP="00615387">
            <w:pPr>
              <w:pStyle w:val="Sarakstarindkopa"/>
              <w:ind w:left="0"/>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-Izglītības process ir izglītojamo centrēts.</w:t>
            </w:r>
          </w:p>
          <w:p w14:paraId="39627AFC" w14:textId="5D13F758" w:rsidR="00E73CB9" w:rsidRPr="00A043B4" w:rsidRDefault="00E73CB9" w:rsidP="00615387">
            <w:pPr>
              <w:pStyle w:val="Sarakstarindkopa"/>
              <w:ind w:left="0"/>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-Mācību un audzināšanas procesā vērojama diferenciācija un individualizācija.</w:t>
            </w:r>
          </w:p>
          <w:bookmarkEnd w:id="1"/>
          <w:p w14:paraId="05641F80" w14:textId="09298092" w:rsidR="00592EAC" w:rsidRPr="00A043B4" w:rsidRDefault="00615387" w:rsidP="00EB0AC8">
            <w:pPr>
              <w:pStyle w:val="Sarakstarindkopa"/>
              <w:ind w:left="0"/>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 Aktualizēt darbu pie āra vides izmantošanas rotaļnodarbību organizācijā.</w:t>
            </w:r>
          </w:p>
        </w:tc>
      </w:tr>
      <w:tr w:rsidR="00EB0AC8" w:rsidRPr="00A043B4" w14:paraId="6E5CB682" w14:textId="77777777" w:rsidTr="00EB0AC8">
        <w:tc>
          <w:tcPr>
            <w:tcW w:w="6475" w:type="dxa"/>
          </w:tcPr>
          <w:p w14:paraId="77E8E549" w14:textId="580B11D6" w:rsidR="00EB0AC8" w:rsidRPr="00A043B4" w:rsidRDefault="00EB0AC8" w:rsidP="00EB0AC8">
            <w:pPr>
              <w:pStyle w:val="Sarakstarindkopa"/>
              <w:ind w:left="0"/>
              <w:jc w:val="both"/>
              <w:rPr>
                <w:rFonts w:ascii="Times New Roman" w:hAnsi="Times New Roman" w:cs="Times New Roman"/>
                <w:b/>
                <w:bCs/>
                <w:i/>
                <w:iCs/>
                <w:sz w:val="24"/>
                <w:szCs w:val="24"/>
                <w:lang w:val="lv-LV"/>
              </w:rPr>
            </w:pPr>
            <w:r w:rsidRPr="00A043B4">
              <w:rPr>
                <w:rFonts w:ascii="Times New Roman" w:hAnsi="Times New Roman" w:cs="Times New Roman"/>
                <w:b/>
                <w:bCs/>
                <w:i/>
                <w:iCs/>
                <w:sz w:val="24"/>
                <w:szCs w:val="24"/>
                <w:lang w:val="lv-LV"/>
              </w:rPr>
              <w:t>Izglītības iestādes Pedagoģiskās padomes iegūtie secinājumi</w:t>
            </w:r>
          </w:p>
        </w:tc>
        <w:tc>
          <w:tcPr>
            <w:tcW w:w="6475" w:type="dxa"/>
          </w:tcPr>
          <w:p w14:paraId="02B0C909" w14:textId="6419BF5A" w:rsidR="00615387" w:rsidRPr="00A043B4" w:rsidRDefault="00615387" w:rsidP="00615387">
            <w:pPr>
              <w:pStyle w:val="Sarakstarindkopa"/>
              <w:ind w:left="0"/>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 xml:space="preserve">- </w:t>
            </w:r>
            <w:r w:rsidR="004B0F6E" w:rsidRPr="00A043B4">
              <w:rPr>
                <w:rFonts w:ascii="Times New Roman" w:hAnsi="Times New Roman" w:cs="Times New Roman"/>
                <w:bCs/>
                <w:i/>
                <w:iCs/>
                <w:sz w:val="24"/>
                <w:szCs w:val="24"/>
                <w:lang w:val="lv-LV"/>
              </w:rPr>
              <w:t>Optimizēt darbu pie izglītojamo mācībdarbības slodzes sadalījuma visas dienas garumā.</w:t>
            </w:r>
          </w:p>
          <w:p w14:paraId="3CB106C0" w14:textId="531D095A" w:rsidR="00EB0AC8" w:rsidRPr="00A043B4" w:rsidRDefault="00615387" w:rsidP="00615387">
            <w:pPr>
              <w:jc w:val="both"/>
              <w:rPr>
                <w:rFonts w:ascii="Times New Roman" w:hAnsi="Times New Roman" w:cs="Times New Roman"/>
                <w:bCs/>
                <w:i/>
                <w:iCs/>
                <w:sz w:val="24"/>
                <w:szCs w:val="24"/>
                <w:lang w:val="lv-LV"/>
              </w:rPr>
            </w:pPr>
            <w:r w:rsidRPr="00A043B4">
              <w:rPr>
                <w:rFonts w:ascii="Times New Roman" w:hAnsi="Times New Roman" w:cs="Times New Roman"/>
                <w:bCs/>
                <w:i/>
                <w:iCs/>
                <w:sz w:val="24"/>
                <w:szCs w:val="24"/>
                <w:lang w:val="lv-LV"/>
              </w:rPr>
              <w:t>-Pilnveidot darbu pie izglītojamo iesaistes rotaļnodarbības plānošana un sasniegto rezultātu izvērtēšanā.</w:t>
            </w:r>
          </w:p>
        </w:tc>
      </w:tr>
    </w:tbl>
    <w:p w14:paraId="63B484D8" w14:textId="77777777" w:rsidR="00EB0AC8" w:rsidRPr="00A043B4" w:rsidRDefault="00EB0AC8" w:rsidP="00EB0AC8">
      <w:pPr>
        <w:pStyle w:val="Sarakstarindkopa"/>
        <w:spacing w:after="0" w:line="240" w:lineRule="auto"/>
        <w:jc w:val="both"/>
        <w:rPr>
          <w:rFonts w:ascii="Times New Roman" w:hAnsi="Times New Roman" w:cs="Times New Roman"/>
          <w:b/>
          <w:bCs/>
          <w:i/>
          <w:iCs/>
          <w:sz w:val="24"/>
          <w:szCs w:val="24"/>
          <w:lang w:val="lv-LV"/>
        </w:rPr>
      </w:pPr>
    </w:p>
    <w:p w14:paraId="0B6B7564" w14:textId="77777777" w:rsidR="00216702" w:rsidRPr="00A043B4" w:rsidRDefault="00216702" w:rsidP="00216702">
      <w:pPr>
        <w:pStyle w:val="Sarakstarindkopa"/>
        <w:spacing w:after="0" w:line="240" w:lineRule="auto"/>
        <w:jc w:val="both"/>
        <w:rPr>
          <w:rFonts w:ascii="Times New Roman" w:hAnsi="Times New Roman" w:cs="Times New Roman"/>
          <w:b/>
          <w:bCs/>
          <w:sz w:val="24"/>
          <w:szCs w:val="24"/>
          <w:lang w:val="lv-LV"/>
        </w:rPr>
      </w:pPr>
    </w:p>
    <w:p w14:paraId="0BFEC7D2" w14:textId="4060DE1C" w:rsidR="008326E5" w:rsidRPr="00A043B4" w:rsidRDefault="008326E5" w:rsidP="002A7A4B">
      <w:pPr>
        <w:pStyle w:val="Sarakstarindkopa"/>
        <w:numPr>
          <w:ilvl w:val="1"/>
          <w:numId w:val="3"/>
        </w:numPr>
        <w:spacing w:after="0" w:line="240" w:lineRule="auto"/>
        <w:jc w:val="both"/>
        <w:rPr>
          <w:rFonts w:ascii="Times New Roman" w:eastAsia="Times New Roman" w:hAnsi="Times New Roman" w:cs="Times New Roman"/>
          <w:bCs/>
          <w:i/>
          <w:iCs/>
          <w:sz w:val="24"/>
          <w:szCs w:val="24"/>
          <w:lang w:val="lv-LV"/>
        </w:rPr>
      </w:pPr>
      <w:r w:rsidRPr="00A043B4">
        <w:rPr>
          <w:rFonts w:ascii="Times New Roman" w:eastAsia="Times New Roman" w:hAnsi="Times New Roman" w:cs="Times New Roman"/>
          <w:b/>
          <w:bCs/>
          <w:i/>
          <w:iCs/>
          <w:sz w:val="24"/>
          <w:szCs w:val="24"/>
          <w:lang w:val="lv-LV"/>
        </w:rPr>
        <w:t xml:space="preserve">Pašvērtēšanā izmantotā kvalitātes vērtēšanas metode (-es): </w:t>
      </w:r>
      <w:r w:rsidR="004B0F6E" w:rsidRPr="00A043B4">
        <w:rPr>
          <w:rFonts w:ascii="Times New Roman" w:eastAsia="Times New Roman" w:hAnsi="Times New Roman" w:cs="Times New Roman"/>
          <w:bCs/>
          <w:i/>
          <w:iCs/>
          <w:sz w:val="24"/>
          <w:szCs w:val="24"/>
          <w:lang w:val="lv-LV"/>
        </w:rPr>
        <w:t>Nodarbību vērošanas rezultāti, dokumentu analīze, fokusgrupu diskusijas.</w:t>
      </w:r>
    </w:p>
    <w:p w14:paraId="312CAA28" w14:textId="77777777" w:rsidR="002A7A4B" w:rsidRPr="00A043B4" w:rsidRDefault="002A7A4B" w:rsidP="008326E5">
      <w:pPr>
        <w:spacing w:after="0" w:line="240" w:lineRule="auto"/>
        <w:jc w:val="both"/>
        <w:rPr>
          <w:rFonts w:ascii="Times New Roman" w:eastAsia="Times New Roman" w:hAnsi="Times New Roman" w:cs="Times New Roman"/>
          <w:sz w:val="24"/>
          <w:szCs w:val="24"/>
          <w:lang w:val="lv-LV"/>
        </w:rPr>
      </w:pPr>
    </w:p>
    <w:p w14:paraId="484477AA" w14:textId="37001DE2" w:rsidR="008326E5" w:rsidRPr="00A043B4" w:rsidRDefault="008326E5" w:rsidP="002A7A4B">
      <w:pPr>
        <w:pStyle w:val="Sarakstarindkopa"/>
        <w:numPr>
          <w:ilvl w:val="1"/>
          <w:numId w:val="3"/>
        </w:numPr>
        <w:spacing w:after="0" w:line="240" w:lineRule="auto"/>
        <w:jc w:val="both"/>
        <w:rPr>
          <w:rFonts w:ascii="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Kritērija “</w:t>
      </w:r>
      <w:r w:rsidR="00EB0AC8" w:rsidRPr="00A043B4">
        <w:rPr>
          <w:rFonts w:ascii="Times New Roman" w:eastAsia="Times New Roman" w:hAnsi="Times New Roman" w:cs="Times New Roman"/>
          <w:b/>
          <w:bCs/>
          <w:i/>
          <w:iCs/>
          <w:sz w:val="24"/>
          <w:szCs w:val="24"/>
          <w:lang w:val="lv-LV"/>
        </w:rPr>
        <w:t>Mācīšana un mācīšanās</w:t>
      </w:r>
      <w:r w:rsidRPr="00A043B4">
        <w:rPr>
          <w:rFonts w:ascii="Times New Roman" w:eastAsia="Times New Roman" w:hAnsi="Times New Roman" w:cs="Times New Roman"/>
          <w:b/>
          <w:bCs/>
          <w:i/>
          <w:iCs/>
          <w:sz w:val="24"/>
          <w:szCs w:val="24"/>
          <w:lang w:val="lv-LV"/>
        </w:rPr>
        <w:t>” pašvērtēšanā iegūtais rezultāts atbilst kvalitātes vērtējuma līmenim</w:t>
      </w:r>
      <w:r w:rsidRPr="00A043B4">
        <w:rPr>
          <w:rFonts w:ascii="Times New Roman" w:eastAsia="Times New Roman" w:hAnsi="Times New Roman" w:cs="Times New Roman"/>
          <w:bCs/>
          <w:i/>
          <w:iCs/>
          <w:sz w:val="24"/>
          <w:szCs w:val="24"/>
          <w:lang w:val="lv-LV"/>
        </w:rPr>
        <w:t xml:space="preserve"> </w:t>
      </w:r>
      <w:r w:rsidR="004B0F6E" w:rsidRPr="00A043B4">
        <w:rPr>
          <w:rFonts w:ascii="Times New Roman" w:eastAsia="Times New Roman" w:hAnsi="Times New Roman" w:cs="Times New Roman"/>
          <w:bCs/>
          <w:i/>
          <w:iCs/>
          <w:sz w:val="24"/>
          <w:szCs w:val="24"/>
          <w:lang w:val="lv-LV"/>
        </w:rPr>
        <w:t>l</w:t>
      </w:r>
      <w:r w:rsidRPr="00A043B4">
        <w:rPr>
          <w:rFonts w:ascii="Times New Roman" w:eastAsia="Times New Roman" w:hAnsi="Times New Roman" w:cs="Times New Roman"/>
          <w:bCs/>
          <w:i/>
          <w:iCs/>
          <w:sz w:val="24"/>
          <w:szCs w:val="24"/>
          <w:lang w:val="lv-LV"/>
        </w:rPr>
        <w:t xml:space="preserve">abi </w:t>
      </w:r>
    </w:p>
    <w:p w14:paraId="160C3925" w14:textId="77777777" w:rsidR="008326E5" w:rsidRPr="00A043B4" w:rsidRDefault="008326E5" w:rsidP="008326E5">
      <w:pPr>
        <w:pStyle w:val="Sarakstarindkopa"/>
        <w:spacing w:after="0" w:line="240" w:lineRule="auto"/>
        <w:jc w:val="both"/>
        <w:rPr>
          <w:rFonts w:ascii="Times New Roman" w:hAnsi="Times New Roman" w:cs="Times New Roman"/>
          <w:sz w:val="24"/>
          <w:szCs w:val="24"/>
          <w:lang w:val="lv-LV"/>
        </w:rPr>
      </w:pPr>
    </w:p>
    <w:tbl>
      <w:tblPr>
        <w:tblStyle w:val="Reatabula"/>
        <w:tblW w:w="12611" w:type="dxa"/>
        <w:jc w:val="center"/>
        <w:tblLook w:val="04A0" w:firstRow="1" w:lastRow="0" w:firstColumn="1" w:lastColumn="0" w:noHBand="0" w:noVBand="1"/>
      </w:tblPr>
      <w:tblGrid>
        <w:gridCol w:w="822"/>
        <w:gridCol w:w="2717"/>
        <w:gridCol w:w="1134"/>
        <w:gridCol w:w="5103"/>
        <w:gridCol w:w="2835"/>
      </w:tblGrid>
      <w:tr w:rsidR="00461553" w:rsidRPr="00A043B4" w14:paraId="433B1C9D" w14:textId="77777777" w:rsidTr="00727D7C">
        <w:trPr>
          <w:jc w:val="center"/>
        </w:trPr>
        <w:tc>
          <w:tcPr>
            <w:tcW w:w="822" w:type="dxa"/>
          </w:tcPr>
          <w:p w14:paraId="65601113" w14:textId="32A09965" w:rsidR="009068A4" w:rsidRPr="00A043B4" w:rsidRDefault="00461553" w:rsidP="00461553">
            <w:pPr>
              <w:pStyle w:val="Sarakstarindkopa"/>
              <w:ind w:left="1450" w:hanging="1450"/>
              <w:rPr>
                <w:rFonts w:ascii="Times New Roman" w:eastAsia="Times New Roman" w:hAnsi="Times New Roman" w:cs="Times New Roman"/>
                <w:lang w:val="lv-LV"/>
              </w:rPr>
            </w:pPr>
            <w:r w:rsidRPr="00A043B4">
              <w:rPr>
                <w:rFonts w:ascii="Times New Roman" w:eastAsia="Times New Roman" w:hAnsi="Times New Roman" w:cs="Times New Roman"/>
                <w:lang w:val="lv-LV"/>
              </w:rPr>
              <w:t>NPK</w:t>
            </w:r>
          </w:p>
        </w:tc>
        <w:tc>
          <w:tcPr>
            <w:tcW w:w="2717" w:type="dxa"/>
          </w:tcPr>
          <w:p w14:paraId="03D1C31D" w14:textId="1C362CC4" w:rsidR="009068A4" w:rsidRPr="00A043B4" w:rsidRDefault="009068A4"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Rezultatīvā rādītāja nosaukums</w:t>
            </w:r>
          </w:p>
        </w:tc>
        <w:tc>
          <w:tcPr>
            <w:tcW w:w="1134" w:type="dxa"/>
          </w:tcPr>
          <w:p w14:paraId="2136EC9B" w14:textId="58CE6172" w:rsidR="009068A4" w:rsidRPr="00A043B4" w:rsidRDefault="009068A4"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Kvalitātes līmeņa vērtējums punktos</w:t>
            </w:r>
          </w:p>
        </w:tc>
        <w:tc>
          <w:tcPr>
            <w:tcW w:w="5103" w:type="dxa"/>
          </w:tcPr>
          <w:p w14:paraId="531FAB35" w14:textId="77777777" w:rsidR="009068A4" w:rsidRPr="00A043B4" w:rsidRDefault="009068A4"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Stiprās puses</w:t>
            </w:r>
          </w:p>
        </w:tc>
        <w:tc>
          <w:tcPr>
            <w:tcW w:w="2835" w:type="dxa"/>
          </w:tcPr>
          <w:p w14:paraId="00F7F33D" w14:textId="77777777" w:rsidR="009068A4" w:rsidRPr="00A043B4" w:rsidRDefault="009068A4"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Turpmākās attīstības vajadzības</w:t>
            </w:r>
          </w:p>
        </w:tc>
      </w:tr>
      <w:tr w:rsidR="00461553" w:rsidRPr="00A043B4" w14:paraId="0F1CE974" w14:textId="77777777" w:rsidTr="00727D7C">
        <w:trPr>
          <w:jc w:val="center"/>
        </w:trPr>
        <w:tc>
          <w:tcPr>
            <w:tcW w:w="822" w:type="dxa"/>
          </w:tcPr>
          <w:p w14:paraId="7BB5C5FD" w14:textId="0D24C7F4" w:rsidR="009068A4" w:rsidRPr="00A043B4" w:rsidRDefault="009068A4" w:rsidP="009068A4">
            <w:pPr>
              <w:ind w:left="1450" w:hanging="1450"/>
              <w:jc w:val="both"/>
              <w:rPr>
                <w:rFonts w:ascii="Times New Roman" w:hAnsi="Times New Roman" w:cs="Times New Roman"/>
                <w:bCs/>
                <w:lang w:val="lv-LV"/>
              </w:rPr>
            </w:pPr>
            <w:r w:rsidRPr="00A043B4">
              <w:rPr>
                <w:rFonts w:ascii="Times New Roman" w:hAnsi="Times New Roman" w:cs="Times New Roman"/>
                <w:bCs/>
                <w:lang w:val="lv-LV"/>
              </w:rPr>
              <w:t>2.</w:t>
            </w:r>
            <w:r w:rsidR="009C58E3" w:rsidRPr="00A043B4">
              <w:rPr>
                <w:rFonts w:ascii="Times New Roman" w:hAnsi="Times New Roman" w:cs="Times New Roman"/>
                <w:bCs/>
                <w:lang w:val="lv-LV"/>
              </w:rPr>
              <w:t>5</w:t>
            </w:r>
            <w:r w:rsidRPr="00A043B4">
              <w:rPr>
                <w:rFonts w:ascii="Times New Roman" w:hAnsi="Times New Roman" w:cs="Times New Roman"/>
                <w:bCs/>
                <w:lang w:val="lv-LV"/>
              </w:rPr>
              <w:t>.1.</w:t>
            </w:r>
          </w:p>
        </w:tc>
        <w:tc>
          <w:tcPr>
            <w:tcW w:w="2717" w:type="dxa"/>
          </w:tcPr>
          <w:p w14:paraId="2E0DD246" w14:textId="634AC431" w:rsidR="009068A4" w:rsidRPr="00A043B4" w:rsidRDefault="009068A4" w:rsidP="006F44F5">
            <w:pPr>
              <w:jc w:val="both"/>
              <w:rPr>
                <w:rFonts w:ascii="Times New Roman" w:hAnsi="Times New Roman" w:cs="Times New Roman"/>
                <w:bCs/>
                <w:lang w:val="lv-LV"/>
              </w:rPr>
            </w:pPr>
            <w:r w:rsidRPr="00A043B4">
              <w:rPr>
                <w:rFonts w:ascii="Times New Roman" w:hAnsi="Times New Roman" w:cs="Times New Roman"/>
                <w:bCs/>
                <w:lang w:val="lv-LV"/>
              </w:rPr>
              <w:t>Izglītības iestādes izveidotā sistēma datu ieguvei par mācīšanas un mācīšanās kvalitāti un tās pilnveidei</w:t>
            </w:r>
            <w:r w:rsidR="00F03B50" w:rsidRPr="00A043B4">
              <w:rPr>
                <w:rFonts w:ascii="Times New Roman" w:hAnsi="Times New Roman" w:cs="Times New Roman"/>
                <w:bCs/>
                <w:lang w:val="lv-LV"/>
              </w:rPr>
              <w:t xml:space="preserve"> (pielikumā jāpievieno mācību stundu</w:t>
            </w:r>
            <w:r w:rsidR="0039087F" w:rsidRPr="00A043B4">
              <w:rPr>
                <w:rFonts w:ascii="Times New Roman" w:hAnsi="Times New Roman" w:cs="Times New Roman"/>
                <w:bCs/>
                <w:lang w:val="lv-LV"/>
              </w:rPr>
              <w:t>/nodarbību</w:t>
            </w:r>
            <w:r w:rsidR="00F03B50" w:rsidRPr="00A043B4">
              <w:rPr>
                <w:rFonts w:ascii="Times New Roman" w:hAnsi="Times New Roman" w:cs="Times New Roman"/>
                <w:bCs/>
                <w:lang w:val="lv-LV"/>
              </w:rPr>
              <w:t xml:space="preserve"> vērošanā izmantotās anketas)</w:t>
            </w:r>
          </w:p>
        </w:tc>
        <w:tc>
          <w:tcPr>
            <w:tcW w:w="1134" w:type="dxa"/>
          </w:tcPr>
          <w:p w14:paraId="63488385" w14:textId="43EC9A6B" w:rsidR="009068A4" w:rsidRPr="00A043B4" w:rsidRDefault="005C4E7E"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6FEA7914" w14:textId="783B323C" w:rsidR="009068A4" w:rsidRPr="00A043B4" w:rsidRDefault="00E04642" w:rsidP="002A771B">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Izglītības iestādē ir izveidota mērķtiecīga sistēma mācīšanas un mācīšanās procesa kvalitātes izvērtēšanai un pilnveidei. Izglītības iestādē katru semestri tiek veikta rotaļnodarbību vērošana 20% pedagogu, lai iegūtu objektīvu informāciju par mācīšanas un mācīšanās procesa kvalitāti.</w:t>
            </w:r>
            <w:r w:rsidR="00727D7C">
              <w:rPr>
                <w:rFonts w:ascii="Times New Roman" w:eastAsia="Times New Roman" w:hAnsi="Times New Roman" w:cs="Times New Roman"/>
                <w:bCs/>
                <w:sz w:val="24"/>
                <w:szCs w:val="24"/>
                <w:lang w:val="lv-LV" w:eastAsia="lv-LV"/>
              </w:rPr>
              <w:t xml:space="preserve"> </w:t>
            </w:r>
            <w:r w:rsidRPr="00A043B4">
              <w:rPr>
                <w:rFonts w:ascii="Times New Roman" w:eastAsia="Times New Roman" w:hAnsi="Times New Roman" w:cs="Times New Roman"/>
                <w:bCs/>
                <w:sz w:val="24"/>
                <w:szCs w:val="24"/>
                <w:lang w:val="lv-LV" w:eastAsia="lv-LV"/>
              </w:rPr>
              <w:t xml:space="preserve">Vērošanu veic administrācija un pedagogi savstarpējā stundu vērošanā. Iestādes vadītāja vērtēšanas laikā iegūtie dati un informācija  </w:t>
            </w:r>
            <w:r w:rsidRPr="00A043B4">
              <w:rPr>
                <w:rFonts w:ascii="Times New Roman" w:eastAsia="Times New Roman" w:hAnsi="Times New Roman" w:cs="Times New Roman"/>
                <w:bCs/>
                <w:sz w:val="24"/>
                <w:szCs w:val="24"/>
                <w:lang w:val="lv-LV" w:eastAsia="lv-LV"/>
              </w:rPr>
              <w:lastRenderedPageBreak/>
              <w:t>apstiprina izglītības iestādes iegūtos rotaļnodarbības vērojumu rezultātus aktuālajā mācību gadā.</w:t>
            </w:r>
          </w:p>
        </w:tc>
        <w:tc>
          <w:tcPr>
            <w:tcW w:w="2835" w:type="dxa"/>
          </w:tcPr>
          <w:p w14:paraId="224AF824" w14:textId="2AC96950" w:rsidR="00E04642" w:rsidRPr="00A043B4" w:rsidRDefault="002A771B" w:rsidP="002A771B">
            <w:pPr>
              <w:pStyle w:val="Sarakstarindkopa"/>
              <w:ind w:left="0"/>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lastRenderedPageBreak/>
              <w:t>-</w:t>
            </w:r>
            <w:r w:rsidR="00E04642" w:rsidRPr="00A043B4">
              <w:rPr>
                <w:rFonts w:ascii="Times New Roman" w:eastAsia="Times New Roman" w:hAnsi="Times New Roman" w:cs="Times New Roman"/>
                <w:lang w:val="lv-LV"/>
              </w:rPr>
              <w:t>Izveidot mērķtiecīgu sistēmu mācīšanas un mācīšanās procesa kvalitātes izvērtēšanā</w:t>
            </w:r>
          </w:p>
          <w:p w14:paraId="1133E676" w14:textId="4A56BB1F" w:rsidR="009068A4" w:rsidRPr="00A043B4" w:rsidRDefault="00E04642" w:rsidP="002A771B">
            <w:pPr>
              <w:pStyle w:val="Sarakstarindkopa"/>
              <w:ind w:left="0"/>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 xml:space="preserve"> </w:t>
            </w:r>
            <w:r w:rsidRPr="00A043B4">
              <w:rPr>
                <w:rFonts w:ascii="Times New Roman" w:hAnsi="Times New Roman" w:cs="Times New Roman"/>
                <w:lang w:val="lv-LV"/>
              </w:rPr>
              <w:t>Speciālā</w:t>
            </w:r>
            <w:r w:rsidR="002A771B" w:rsidRPr="00A043B4">
              <w:rPr>
                <w:rFonts w:ascii="Times New Roman" w:hAnsi="Times New Roman" w:cs="Times New Roman"/>
                <w:lang w:val="lv-LV"/>
              </w:rPr>
              <w:t>jā</w:t>
            </w:r>
            <w:r w:rsidRPr="00A043B4">
              <w:rPr>
                <w:rFonts w:ascii="Times New Roman" w:hAnsi="Times New Roman" w:cs="Times New Roman"/>
                <w:lang w:val="lv-LV"/>
              </w:rPr>
              <w:t xml:space="preserve"> pirmsskolas izglītības programm</w:t>
            </w:r>
            <w:r w:rsidR="002A771B" w:rsidRPr="00A043B4">
              <w:rPr>
                <w:rFonts w:ascii="Times New Roman" w:hAnsi="Times New Roman" w:cs="Times New Roman"/>
                <w:lang w:val="lv-LV"/>
              </w:rPr>
              <w:t>ā</w:t>
            </w:r>
            <w:r w:rsidRPr="00A043B4">
              <w:rPr>
                <w:rFonts w:ascii="Times New Roman" w:hAnsi="Times New Roman" w:cs="Times New Roman"/>
                <w:lang w:val="lv-LV"/>
              </w:rPr>
              <w:t xml:space="preserve"> izglītojamajiem ar jauktiem attīstības traucējumiem</w:t>
            </w:r>
            <w:r w:rsidR="002A771B" w:rsidRPr="00A043B4">
              <w:rPr>
                <w:rFonts w:ascii="Times New Roman" w:hAnsi="Times New Roman" w:cs="Times New Roman"/>
                <w:lang w:val="lv-LV"/>
              </w:rPr>
              <w:t>.</w:t>
            </w:r>
          </w:p>
        </w:tc>
      </w:tr>
      <w:tr w:rsidR="00461553" w:rsidRPr="00A043B4" w14:paraId="650544B2" w14:textId="77777777" w:rsidTr="00727D7C">
        <w:trPr>
          <w:jc w:val="center"/>
        </w:trPr>
        <w:tc>
          <w:tcPr>
            <w:tcW w:w="822" w:type="dxa"/>
          </w:tcPr>
          <w:p w14:paraId="73F46941" w14:textId="26351479" w:rsidR="009068A4" w:rsidRPr="00A043B4" w:rsidRDefault="00461553" w:rsidP="009068A4">
            <w:pPr>
              <w:ind w:left="1450" w:hanging="1450"/>
              <w:jc w:val="both"/>
              <w:rPr>
                <w:rFonts w:ascii="Times New Roman" w:hAnsi="Times New Roman" w:cs="Times New Roman"/>
                <w:bCs/>
                <w:lang w:val="lv-LV"/>
              </w:rPr>
            </w:pPr>
            <w:r w:rsidRPr="00A043B4">
              <w:rPr>
                <w:rFonts w:ascii="Times New Roman" w:hAnsi="Times New Roman" w:cs="Times New Roman"/>
                <w:bCs/>
                <w:lang w:val="lv-LV"/>
              </w:rPr>
              <w:lastRenderedPageBreak/>
              <w:t>2.</w:t>
            </w:r>
            <w:r w:rsidR="009C58E3" w:rsidRPr="00A043B4">
              <w:rPr>
                <w:rFonts w:ascii="Times New Roman" w:hAnsi="Times New Roman" w:cs="Times New Roman"/>
                <w:bCs/>
                <w:lang w:val="lv-LV"/>
              </w:rPr>
              <w:t>5</w:t>
            </w:r>
            <w:r w:rsidRPr="00A043B4">
              <w:rPr>
                <w:rFonts w:ascii="Times New Roman" w:hAnsi="Times New Roman" w:cs="Times New Roman"/>
                <w:bCs/>
                <w:lang w:val="lv-LV"/>
              </w:rPr>
              <w:t>.</w:t>
            </w:r>
            <w:r w:rsidR="00443BD0" w:rsidRPr="00A043B4">
              <w:rPr>
                <w:rFonts w:ascii="Times New Roman" w:hAnsi="Times New Roman" w:cs="Times New Roman"/>
                <w:bCs/>
                <w:lang w:val="lv-LV"/>
              </w:rPr>
              <w:t>2</w:t>
            </w:r>
            <w:r w:rsidRPr="00A043B4">
              <w:rPr>
                <w:rFonts w:ascii="Times New Roman" w:hAnsi="Times New Roman" w:cs="Times New Roman"/>
                <w:bCs/>
                <w:lang w:val="lv-LV"/>
              </w:rPr>
              <w:t>.</w:t>
            </w:r>
          </w:p>
        </w:tc>
        <w:tc>
          <w:tcPr>
            <w:tcW w:w="2717" w:type="dxa"/>
          </w:tcPr>
          <w:p w14:paraId="6FF8DE76" w14:textId="664EB14B" w:rsidR="009068A4" w:rsidRPr="00A043B4" w:rsidRDefault="009068A4" w:rsidP="006F44F5">
            <w:pPr>
              <w:jc w:val="both"/>
              <w:rPr>
                <w:rFonts w:ascii="Times New Roman" w:hAnsi="Times New Roman" w:cs="Times New Roman"/>
                <w:bCs/>
                <w:lang w:val="lv-LV"/>
              </w:rPr>
            </w:pPr>
            <w:r w:rsidRPr="00A043B4">
              <w:rPr>
                <w:rFonts w:ascii="Times New Roman" w:hAnsi="Times New Roman" w:cs="Times New Roman"/>
                <w:bCs/>
                <w:lang w:val="lv-LV"/>
              </w:rPr>
              <w:t>Izglītības procesa īstenošanas kvalitāte attālinātajās mācībās</w:t>
            </w:r>
          </w:p>
        </w:tc>
        <w:tc>
          <w:tcPr>
            <w:tcW w:w="1134" w:type="dxa"/>
          </w:tcPr>
          <w:p w14:paraId="397B597E" w14:textId="77777777" w:rsidR="009068A4" w:rsidRPr="00A043B4" w:rsidRDefault="009068A4" w:rsidP="00C37743">
            <w:pPr>
              <w:pStyle w:val="Sarakstarindkopa"/>
              <w:ind w:left="0"/>
              <w:jc w:val="both"/>
              <w:rPr>
                <w:rFonts w:ascii="Times New Roman" w:eastAsia="Times New Roman" w:hAnsi="Times New Roman" w:cs="Times New Roman"/>
                <w:lang w:val="lv-LV"/>
              </w:rPr>
            </w:pPr>
          </w:p>
        </w:tc>
        <w:tc>
          <w:tcPr>
            <w:tcW w:w="5103" w:type="dxa"/>
          </w:tcPr>
          <w:p w14:paraId="4C24FDBB" w14:textId="1B16E475" w:rsidR="009068A4" w:rsidRPr="00A043B4" w:rsidRDefault="00920408" w:rsidP="008F466A">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lang w:val="lv-LV"/>
              </w:rPr>
              <w:t xml:space="preserve">2022.gada </w:t>
            </w:r>
            <w:r w:rsidR="008F466A" w:rsidRPr="00A043B4">
              <w:rPr>
                <w:rFonts w:ascii="Times New Roman" w:eastAsia="Times New Roman" w:hAnsi="Times New Roman" w:cs="Times New Roman"/>
                <w:lang w:val="lv-LV"/>
              </w:rPr>
              <w:t>8.februāra ministru kabineta noteikumi Nr.111 ,,Attālināto mācību organizēšana un īstenošanas kārtība’’ nosaka, ka  attālinātās mācības pirmsskolas izglītības pakāpē neorganizē.</w:t>
            </w:r>
          </w:p>
        </w:tc>
        <w:tc>
          <w:tcPr>
            <w:tcW w:w="2835" w:type="dxa"/>
          </w:tcPr>
          <w:p w14:paraId="4226C94C" w14:textId="77777777" w:rsidR="009068A4" w:rsidRPr="00A043B4" w:rsidRDefault="009068A4" w:rsidP="00C37743">
            <w:pPr>
              <w:pStyle w:val="Sarakstarindkopa"/>
              <w:ind w:left="0"/>
              <w:jc w:val="both"/>
              <w:rPr>
                <w:rFonts w:ascii="Times New Roman" w:eastAsia="Times New Roman" w:hAnsi="Times New Roman" w:cs="Times New Roman"/>
                <w:lang w:val="lv-LV"/>
              </w:rPr>
            </w:pPr>
          </w:p>
        </w:tc>
      </w:tr>
      <w:tr w:rsidR="00831A39" w:rsidRPr="00A043B4" w14:paraId="07A706FF" w14:textId="77777777" w:rsidTr="00727D7C">
        <w:trPr>
          <w:jc w:val="center"/>
        </w:trPr>
        <w:tc>
          <w:tcPr>
            <w:tcW w:w="822" w:type="dxa"/>
          </w:tcPr>
          <w:p w14:paraId="747F6C03" w14:textId="3CDD4EF4" w:rsidR="00831A39" w:rsidRPr="00A043B4" w:rsidRDefault="00831A39" w:rsidP="00831A39">
            <w:pPr>
              <w:ind w:left="1450" w:hanging="1450"/>
              <w:jc w:val="both"/>
              <w:rPr>
                <w:rFonts w:ascii="Times New Roman" w:hAnsi="Times New Roman" w:cs="Times New Roman"/>
                <w:bCs/>
                <w:lang w:val="lv-LV"/>
              </w:rPr>
            </w:pPr>
            <w:r w:rsidRPr="00A043B4">
              <w:rPr>
                <w:rFonts w:ascii="Times New Roman" w:hAnsi="Times New Roman" w:cs="Times New Roman"/>
                <w:bCs/>
                <w:lang w:val="lv-LV"/>
              </w:rPr>
              <w:t>2.5.3.</w:t>
            </w:r>
          </w:p>
        </w:tc>
        <w:tc>
          <w:tcPr>
            <w:tcW w:w="2717" w:type="dxa"/>
          </w:tcPr>
          <w:p w14:paraId="220624FA" w14:textId="71DADDE4" w:rsidR="00831A39" w:rsidRPr="00A043B4" w:rsidRDefault="00831A39" w:rsidP="00831A39">
            <w:pPr>
              <w:jc w:val="both"/>
              <w:rPr>
                <w:rFonts w:ascii="Times New Roman" w:hAnsi="Times New Roman" w:cs="Times New Roman"/>
                <w:bCs/>
                <w:lang w:val="lv-LV"/>
              </w:rPr>
            </w:pPr>
            <w:r w:rsidRPr="00A043B4">
              <w:rPr>
                <w:rFonts w:ascii="Times New Roman" w:hAnsi="Times New Roman" w:cs="Times New Roman"/>
                <w:bCs/>
                <w:lang w:val="lv-LV"/>
              </w:rPr>
              <w:t>Mācību sasniegumu vērtēšanas kārtība</w:t>
            </w:r>
          </w:p>
        </w:tc>
        <w:tc>
          <w:tcPr>
            <w:tcW w:w="1134" w:type="dxa"/>
          </w:tcPr>
          <w:p w14:paraId="60C5517A" w14:textId="5039A7C1" w:rsidR="00831A39" w:rsidRPr="00A043B4" w:rsidRDefault="00F13D0C"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0CD39A2D" w14:textId="137E882F" w:rsidR="00831A39" w:rsidRPr="00A043B4" w:rsidRDefault="00831A39" w:rsidP="00831A39">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Izglītības iestādē ir izstrā</w:t>
            </w:r>
            <w:r w:rsidR="00727D7C">
              <w:rPr>
                <w:rFonts w:ascii="Times New Roman" w:eastAsia="Times New Roman" w:hAnsi="Times New Roman" w:cs="Times New Roman"/>
                <w:bCs/>
                <w:sz w:val="24"/>
                <w:szCs w:val="24"/>
                <w:lang w:val="lv-LV" w:eastAsia="lv-LV"/>
              </w:rPr>
              <w:t>dā</w:t>
            </w:r>
            <w:r w:rsidRPr="00A043B4">
              <w:rPr>
                <w:rFonts w:ascii="Times New Roman" w:eastAsia="Times New Roman" w:hAnsi="Times New Roman" w:cs="Times New Roman"/>
                <w:bCs/>
                <w:sz w:val="24"/>
                <w:szCs w:val="24"/>
                <w:lang w:val="lv-LV" w:eastAsia="lv-LV"/>
              </w:rPr>
              <w:t>ta mācību sasniegumu vērtēšanas kārtība, kas nodrošina katra izglītojamā izaugsmi. Tā ir sistēmiska, iekļaujoša, atklāta un metodiski daudzveidīga. Pedagogi pamatā izprot mācību sasniegumu vērtēšanas kārtību un ievēro to. Izglītojamie un vecāki ir informēti par mācību sasniegumu vērtēšanas kārtību, tai skaitā par iespējām uzlabot sniegumu. Vecāki izprot sasniedzamos rezultātus. Izglītības iestādes vadība sekmīgi risina problēmsituācijas, kuras rodas saistībā ar mācību sasniegumu vērtēšanu.</w:t>
            </w:r>
          </w:p>
        </w:tc>
        <w:tc>
          <w:tcPr>
            <w:tcW w:w="2835" w:type="dxa"/>
          </w:tcPr>
          <w:p w14:paraId="0FF20430" w14:textId="15B33E3B" w:rsidR="00831A39" w:rsidRPr="00A043B4" w:rsidRDefault="00831A39" w:rsidP="00831A39">
            <w:pPr>
              <w:pStyle w:val="Sarakstarindkopa"/>
              <w:ind w:left="0"/>
              <w:rPr>
                <w:rFonts w:ascii="Times New Roman" w:hAnsi="Times New Roman" w:cs="Times New Roman"/>
                <w:sz w:val="24"/>
                <w:szCs w:val="24"/>
                <w:lang w:val="lv-LV"/>
              </w:rPr>
            </w:pPr>
            <w:r w:rsidRPr="00A043B4">
              <w:rPr>
                <w:rFonts w:ascii="Times New Roman" w:hAnsi="Times New Roman" w:cs="Times New Roman"/>
                <w:sz w:val="24"/>
                <w:szCs w:val="24"/>
                <w:lang w:val="lv-LV"/>
              </w:rPr>
              <w:t>2 reizes mācību gadā veikt individuālās pārrunas ar visiem izglītojamo vecākiem par bērnu sasniegumiem mācību jomās, caurviju prasmju apguvē un attīstībā.</w:t>
            </w:r>
          </w:p>
          <w:p w14:paraId="2CCE768F" w14:textId="77777777" w:rsidR="00831A39" w:rsidRPr="00A043B4" w:rsidRDefault="00831A39" w:rsidP="00831A39">
            <w:pPr>
              <w:pStyle w:val="Sarakstarindkopa"/>
              <w:ind w:left="0"/>
              <w:jc w:val="both"/>
              <w:rPr>
                <w:rFonts w:ascii="Times New Roman" w:eastAsia="Times New Roman" w:hAnsi="Times New Roman" w:cs="Times New Roman"/>
                <w:lang w:val="lv-LV"/>
              </w:rPr>
            </w:pPr>
          </w:p>
        </w:tc>
      </w:tr>
      <w:tr w:rsidR="00831A39" w:rsidRPr="00A043B4" w14:paraId="2A8759A2" w14:textId="77777777" w:rsidTr="00727D7C">
        <w:trPr>
          <w:jc w:val="center"/>
        </w:trPr>
        <w:tc>
          <w:tcPr>
            <w:tcW w:w="822" w:type="dxa"/>
          </w:tcPr>
          <w:p w14:paraId="091A4CEF" w14:textId="2CF0E558" w:rsidR="00831A39" w:rsidRPr="00A043B4" w:rsidRDefault="00831A39" w:rsidP="00831A39">
            <w:pPr>
              <w:ind w:left="1450" w:hanging="1450"/>
              <w:jc w:val="both"/>
              <w:rPr>
                <w:rFonts w:ascii="Times New Roman" w:hAnsi="Times New Roman" w:cs="Times New Roman"/>
                <w:bCs/>
                <w:lang w:val="lv-LV"/>
              </w:rPr>
            </w:pPr>
            <w:r w:rsidRPr="00A043B4">
              <w:rPr>
                <w:rFonts w:ascii="Times New Roman" w:hAnsi="Times New Roman" w:cs="Times New Roman"/>
                <w:bCs/>
                <w:lang w:val="lv-LV"/>
              </w:rPr>
              <w:t>2.5.4.</w:t>
            </w:r>
          </w:p>
        </w:tc>
        <w:tc>
          <w:tcPr>
            <w:tcW w:w="2717" w:type="dxa"/>
          </w:tcPr>
          <w:p w14:paraId="5647641B" w14:textId="575F966A" w:rsidR="00831A39" w:rsidRPr="00A043B4" w:rsidRDefault="00831A39" w:rsidP="00831A39">
            <w:pPr>
              <w:jc w:val="both"/>
              <w:rPr>
                <w:rFonts w:ascii="Times New Roman" w:hAnsi="Times New Roman" w:cs="Times New Roman"/>
                <w:bCs/>
                <w:lang w:val="lv-LV"/>
              </w:rPr>
            </w:pPr>
            <w:r w:rsidRPr="00A043B4">
              <w:rPr>
                <w:rFonts w:ascii="Times New Roman" w:hAnsi="Times New Roman" w:cs="Times New Roman"/>
                <w:bCs/>
                <w:lang w:val="lv-LV"/>
              </w:rPr>
              <w:t>Izglītības iestādes individualizēta un /vai personalizēta atbalsta sniegšana izglītojamiem</w:t>
            </w:r>
          </w:p>
        </w:tc>
        <w:tc>
          <w:tcPr>
            <w:tcW w:w="1134" w:type="dxa"/>
          </w:tcPr>
          <w:p w14:paraId="0BD83EBF" w14:textId="3357F408" w:rsidR="00831A39" w:rsidRPr="00A043B4" w:rsidRDefault="00F13D0C"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01EBDE30" w14:textId="0F7B0251" w:rsidR="00831A39" w:rsidRPr="00A043B4" w:rsidRDefault="00F13D0C" w:rsidP="00831A39">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 xml:space="preserve">Izglītības iestādē ir sistēma, kā tiek diagnosticēts un sniegts individualizēts atbalsts izglītojamiem. Tās nodrošināšanā iesaistās pedagogi un atbalsta personāls. Atbalsts pamatā tiek nodrošināts izglītojamiem ar speciālām vajadzībām un izglītojamiem ar mācīšanās grūtībām. Pedagogi sadarbojas ar atbalsta personālu ikdienas mācību un audzināšanas procesā, ņem vērā atbalsta personāla sniegto informāciju un ieteikumus un pielāgo mācības konkrētiem izglītojamiem. </w:t>
            </w:r>
          </w:p>
        </w:tc>
        <w:tc>
          <w:tcPr>
            <w:tcW w:w="2835" w:type="dxa"/>
          </w:tcPr>
          <w:p w14:paraId="50B77EC6" w14:textId="7AC0039F" w:rsidR="00831A39" w:rsidRPr="00A043B4" w:rsidRDefault="00F13D0C" w:rsidP="00831A39">
            <w:pPr>
              <w:pStyle w:val="Sarakstarindkopa"/>
              <w:ind w:left="0"/>
              <w:jc w:val="both"/>
              <w:rPr>
                <w:rFonts w:ascii="Times New Roman" w:eastAsia="Times New Roman" w:hAnsi="Times New Roman" w:cs="Times New Roman"/>
                <w:lang w:val="lv-LV"/>
              </w:rPr>
            </w:pPr>
            <w:r w:rsidRPr="00A043B4">
              <w:rPr>
                <w:rFonts w:ascii="Times New Roman" w:hAnsi="Times New Roman" w:cs="Times New Roman"/>
                <w:sz w:val="24"/>
                <w:szCs w:val="24"/>
                <w:lang w:val="lv-LV"/>
              </w:rPr>
              <w:t>-</w:t>
            </w:r>
            <w:r w:rsidR="00831A39" w:rsidRPr="00A043B4">
              <w:rPr>
                <w:rFonts w:ascii="Times New Roman" w:hAnsi="Times New Roman" w:cs="Times New Roman"/>
                <w:sz w:val="24"/>
                <w:szCs w:val="24"/>
                <w:lang w:val="lv-LV"/>
              </w:rPr>
              <w:t>Pilnveidot darbu pie individuālo attīstības plānu izstrādes, izvērtēšanas un korekcijas sadarbībā ar atbalsta komandu, vecākiem</w:t>
            </w:r>
            <w:r w:rsidRPr="00A043B4">
              <w:rPr>
                <w:rFonts w:ascii="Times New Roman" w:hAnsi="Times New Roman" w:cs="Times New Roman"/>
                <w:sz w:val="24"/>
                <w:szCs w:val="24"/>
                <w:lang w:val="lv-LV"/>
              </w:rPr>
              <w:t>.</w:t>
            </w:r>
            <w:r w:rsidRPr="00A043B4">
              <w:rPr>
                <w:rFonts w:ascii="Times New Roman" w:eastAsia="Times New Roman" w:hAnsi="Times New Roman" w:cs="Times New Roman"/>
                <w:bCs/>
                <w:sz w:val="24"/>
                <w:szCs w:val="24"/>
                <w:lang w:val="lv-LV" w:eastAsia="lv-LV"/>
              </w:rPr>
              <w:t xml:space="preserve"> </w:t>
            </w:r>
          </w:p>
        </w:tc>
      </w:tr>
      <w:tr w:rsidR="00831A39" w:rsidRPr="00A043B4" w14:paraId="675263FA" w14:textId="77777777" w:rsidTr="00727D7C">
        <w:trPr>
          <w:jc w:val="center"/>
        </w:trPr>
        <w:tc>
          <w:tcPr>
            <w:tcW w:w="822" w:type="dxa"/>
          </w:tcPr>
          <w:p w14:paraId="5725111D" w14:textId="4C827C03" w:rsidR="00831A39" w:rsidRPr="00A043B4" w:rsidRDefault="00831A39" w:rsidP="00831A39">
            <w:pPr>
              <w:ind w:left="1450" w:hanging="1450"/>
              <w:jc w:val="both"/>
              <w:rPr>
                <w:rFonts w:ascii="Times New Roman" w:hAnsi="Times New Roman" w:cs="Times New Roman"/>
                <w:bCs/>
                <w:lang w:val="lv-LV"/>
              </w:rPr>
            </w:pPr>
            <w:r w:rsidRPr="00A043B4">
              <w:rPr>
                <w:rFonts w:ascii="Times New Roman" w:hAnsi="Times New Roman" w:cs="Times New Roman"/>
                <w:bCs/>
                <w:lang w:val="lv-LV"/>
              </w:rPr>
              <w:t>2.5.5.</w:t>
            </w:r>
          </w:p>
        </w:tc>
        <w:tc>
          <w:tcPr>
            <w:tcW w:w="2717" w:type="dxa"/>
          </w:tcPr>
          <w:p w14:paraId="756A057C" w14:textId="720C2645" w:rsidR="00831A39" w:rsidRPr="00A043B4" w:rsidRDefault="00831A39" w:rsidP="00831A39">
            <w:pPr>
              <w:jc w:val="both"/>
              <w:rPr>
                <w:rFonts w:ascii="Times New Roman" w:hAnsi="Times New Roman" w:cs="Times New Roman"/>
                <w:bCs/>
                <w:i/>
                <w:iCs/>
                <w:lang w:val="lv-LV"/>
              </w:rPr>
            </w:pPr>
            <w:r w:rsidRPr="00A043B4">
              <w:rPr>
                <w:rFonts w:ascii="Times New Roman" w:hAnsi="Times New Roman" w:cs="Times New Roman"/>
                <w:bCs/>
                <w:i/>
                <w:iCs/>
                <w:lang w:val="lv-LV"/>
              </w:rPr>
              <w:t>Izglītības procesa īstenošana pirmsskolas izglītības programmā</w:t>
            </w:r>
            <w:r w:rsidRPr="00A043B4">
              <w:rPr>
                <w:rStyle w:val="Vresatsauce"/>
                <w:rFonts w:ascii="Times New Roman" w:hAnsi="Times New Roman" w:cs="Times New Roman"/>
                <w:bCs/>
                <w:i/>
                <w:iCs/>
                <w:lang w:val="lv-LV"/>
              </w:rPr>
              <w:footnoteReference w:id="2"/>
            </w:r>
          </w:p>
        </w:tc>
        <w:tc>
          <w:tcPr>
            <w:tcW w:w="1134" w:type="dxa"/>
          </w:tcPr>
          <w:p w14:paraId="7F616845" w14:textId="5F35AFD6" w:rsidR="00831A39" w:rsidRPr="00A043B4" w:rsidRDefault="004B0F6E"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56EA1394" w14:textId="78A192D0" w:rsidR="00831A39" w:rsidRPr="00A043B4" w:rsidRDefault="00F13D0C" w:rsidP="007F279D">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 xml:space="preserve">Izglītības iestāde plāno un ievieš lietpratībā balstīto mācību saturu un izvērtē tā īstenošanas efektivitāti. Pedagogi kopīgi plāno izglītības satura apguvi, īsteno </w:t>
            </w:r>
            <w:r w:rsidR="007F279D" w:rsidRPr="00A043B4">
              <w:rPr>
                <w:rFonts w:ascii="Times New Roman" w:eastAsia="Times New Roman" w:hAnsi="Times New Roman" w:cs="Times New Roman"/>
                <w:bCs/>
                <w:sz w:val="24"/>
                <w:szCs w:val="24"/>
                <w:lang w:val="lv-LV" w:eastAsia="lv-LV"/>
              </w:rPr>
              <w:t>rotaļ</w:t>
            </w:r>
            <w:r w:rsidRPr="00A043B4">
              <w:rPr>
                <w:rFonts w:ascii="Times New Roman" w:eastAsia="Times New Roman" w:hAnsi="Times New Roman" w:cs="Times New Roman"/>
                <w:bCs/>
                <w:sz w:val="24"/>
                <w:szCs w:val="24"/>
                <w:lang w:val="lv-LV" w:eastAsia="lv-LV"/>
              </w:rPr>
              <w:t>nodarbības dienas garumā. Pedagogiem pamatā ir skaidrība par jaunā lietpratībā balstītā mācību satura iezīmēm, tā ieviešana ir kvalitatīva.</w:t>
            </w:r>
          </w:p>
        </w:tc>
        <w:tc>
          <w:tcPr>
            <w:tcW w:w="2835" w:type="dxa"/>
          </w:tcPr>
          <w:p w14:paraId="6CFDFFFC" w14:textId="1AE4E10B" w:rsidR="00831A39" w:rsidRPr="00A043B4" w:rsidRDefault="007F279D" w:rsidP="007F279D">
            <w:pPr>
              <w:pStyle w:val="Sarakstarindkopa"/>
              <w:ind w:left="0"/>
              <w:rPr>
                <w:rFonts w:ascii="Times New Roman" w:eastAsia="Times New Roman" w:hAnsi="Times New Roman" w:cs="Times New Roman"/>
                <w:lang w:val="lv-LV"/>
              </w:rPr>
            </w:pPr>
            <w:bookmarkStart w:id="2" w:name="_Hlk148605260"/>
            <w:r w:rsidRPr="00A043B4">
              <w:rPr>
                <w:rFonts w:ascii="Times New Roman" w:eastAsia="Times New Roman" w:hAnsi="Times New Roman" w:cs="Times New Roman"/>
                <w:bCs/>
                <w:sz w:val="24"/>
                <w:szCs w:val="24"/>
                <w:lang w:val="lv-LV" w:eastAsia="lv-LV"/>
              </w:rPr>
              <w:t xml:space="preserve">Sistēmiski apkopot savu pieredzi </w:t>
            </w:r>
            <w:bookmarkEnd w:id="2"/>
            <w:r w:rsidRPr="00A043B4">
              <w:rPr>
                <w:rFonts w:ascii="Times New Roman" w:eastAsia="Times New Roman" w:hAnsi="Times New Roman" w:cs="Times New Roman"/>
                <w:bCs/>
                <w:sz w:val="24"/>
                <w:szCs w:val="24"/>
                <w:lang w:val="lv-LV" w:eastAsia="lv-LV"/>
              </w:rPr>
              <w:t>un dalīties ar to savstarpēji un ar citām izglītības iestādēm</w:t>
            </w:r>
          </w:p>
        </w:tc>
      </w:tr>
    </w:tbl>
    <w:p w14:paraId="15EC509A" w14:textId="25DCDB3F" w:rsidR="002A7A4B" w:rsidRPr="00A043B4" w:rsidRDefault="002A7A4B" w:rsidP="002A7A4B">
      <w:pPr>
        <w:pStyle w:val="Sarakstarindkopa"/>
        <w:spacing w:after="0" w:line="240" w:lineRule="auto"/>
        <w:jc w:val="both"/>
        <w:rPr>
          <w:rFonts w:ascii="Times New Roman" w:eastAsia="Times New Roman" w:hAnsi="Times New Roman" w:cs="Times New Roman"/>
          <w:b/>
          <w:bCs/>
          <w:i/>
          <w:iCs/>
          <w:sz w:val="24"/>
          <w:szCs w:val="24"/>
          <w:lang w:val="lv-LV"/>
        </w:rPr>
      </w:pPr>
    </w:p>
    <w:p w14:paraId="18645762" w14:textId="5718BD43" w:rsidR="002A7A4B" w:rsidRPr="00A043B4" w:rsidRDefault="00893BA6" w:rsidP="002A7A4B">
      <w:pPr>
        <w:pStyle w:val="Sarakstarindkopa"/>
        <w:numPr>
          <w:ilvl w:val="1"/>
          <w:numId w:val="3"/>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w:t>
      </w:r>
      <w:r w:rsidR="002A7A4B" w:rsidRPr="00A043B4">
        <w:rPr>
          <w:rFonts w:ascii="Times New Roman" w:eastAsia="Times New Roman" w:hAnsi="Times New Roman" w:cs="Times New Roman"/>
          <w:b/>
          <w:bCs/>
          <w:i/>
          <w:iCs/>
          <w:sz w:val="24"/>
          <w:szCs w:val="24"/>
          <w:lang w:val="lv-LV"/>
        </w:rPr>
        <w:t>2-3 galvenie apkopotie secinājumi turpmākajam darbam par visu kritēriju</w:t>
      </w:r>
    </w:p>
    <w:p w14:paraId="6B21A3F4" w14:textId="26ABD29E" w:rsidR="00542D43" w:rsidRPr="00A043B4" w:rsidRDefault="00542D43" w:rsidP="00542D43">
      <w:pPr>
        <w:pStyle w:val="Sarakstarindkopa"/>
        <w:numPr>
          <w:ilvl w:val="0"/>
          <w:numId w:val="35"/>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hAnsi="Times New Roman" w:cs="Times New Roman"/>
          <w:bCs/>
          <w:iCs/>
          <w:sz w:val="24"/>
          <w:szCs w:val="24"/>
          <w:lang w:val="lv-LV"/>
        </w:rPr>
        <w:t>Pilnveidot darbu pie izglītojamo iesaistes rotaļnodarbības plānošana un sasniegto rezultātu izvērtēšanā</w:t>
      </w:r>
      <w:r w:rsidRPr="00A043B4">
        <w:rPr>
          <w:rFonts w:ascii="Times New Roman" w:hAnsi="Times New Roman" w:cs="Times New Roman"/>
          <w:bCs/>
          <w:i/>
          <w:iCs/>
          <w:sz w:val="24"/>
          <w:szCs w:val="24"/>
          <w:lang w:val="lv-LV"/>
        </w:rPr>
        <w:t>.</w:t>
      </w:r>
    </w:p>
    <w:p w14:paraId="28BBC134" w14:textId="18E88F82" w:rsidR="00542D43" w:rsidRPr="00A043B4" w:rsidRDefault="00542D43" w:rsidP="00542D43">
      <w:pPr>
        <w:pStyle w:val="Sarakstarindkopa"/>
        <w:numPr>
          <w:ilvl w:val="0"/>
          <w:numId w:val="35"/>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hAnsi="Times New Roman" w:cs="Times New Roman"/>
          <w:sz w:val="24"/>
          <w:szCs w:val="24"/>
          <w:lang w:val="lv-LV"/>
        </w:rPr>
        <w:t>Pilnveidot darbu pie efektīvu individuālo attīstības plānu izstrādes, izvērtēšanas un korekcijas sadarbībā ar atbalsta komandu, vecākiem.</w:t>
      </w:r>
    </w:p>
    <w:p w14:paraId="2CD63C01" w14:textId="00E9F4AE" w:rsidR="00542D43" w:rsidRPr="00A043B4" w:rsidRDefault="00542D43" w:rsidP="00542D43">
      <w:pPr>
        <w:pStyle w:val="Sarakstarindkopa"/>
        <w:numPr>
          <w:ilvl w:val="0"/>
          <w:numId w:val="35"/>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Cs/>
          <w:sz w:val="24"/>
          <w:szCs w:val="24"/>
          <w:lang w:val="lv-LV" w:eastAsia="lv-LV"/>
        </w:rPr>
        <w:t>Sistēmiski apkopot savu pieredzi.</w:t>
      </w:r>
    </w:p>
    <w:p w14:paraId="2A5C72EE" w14:textId="77777777" w:rsidR="00542D43" w:rsidRPr="00A043B4" w:rsidRDefault="00542D43" w:rsidP="00542D43">
      <w:pPr>
        <w:pStyle w:val="Sarakstarindkopa"/>
        <w:spacing w:after="0" w:line="240" w:lineRule="auto"/>
        <w:ind w:left="1440"/>
        <w:jc w:val="both"/>
        <w:rPr>
          <w:rFonts w:ascii="Times New Roman" w:eastAsia="Times New Roman" w:hAnsi="Times New Roman" w:cs="Times New Roman"/>
          <w:b/>
          <w:bCs/>
          <w:i/>
          <w:iCs/>
          <w:sz w:val="24"/>
          <w:szCs w:val="24"/>
          <w:lang w:val="lv-LV"/>
        </w:rPr>
      </w:pPr>
    </w:p>
    <w:p w14:paraId="4F4301DE" w14:textId="31B35CA0" w:rsidR="008326E5" w:rsidRPr="00A043B4" w:rsidRDefault="008326E5" w:rsidP="002A7A4B">
      <w:pPr>
        <w:pStyle w:val="Sarakstarindkopa"/>
        <w:numPr>
          <w:ilvl w:val="0"/>
          <w:numId w:val="3"/>
        </w:numPr>
        <w:spacing w:after="0" w:line="240" w:lineRule="auto"/>
        <w:jc w:val="both"/>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Kritērija “</w:t>
      </w:r>
      <w:r w:rsidR="00EB0AC8" w:rsidRPr="00A043B4">
        <w:rPr>
          <w:rFonts w:ascii="Times New Roman" w:hAnsi="Times New Roman" w:cs="Times New Roman"/>
          <w:b/>
          <w:bCs/>
          <w:sz w:val="24"/>
          <w:szCs w:val="24"/>
          <w:lang w:val="lv-LV"/>
        </w:rPr>
        <w:t>Izglītības programmu īstenošana</w:t>
      </w:r>
      <w:r w:rsidRPr="00A043B4">
        <w:rPr>
          <w:rFonts w:ascii="Times New Roman" w:hAnsi="Times New Roman" w:cs="Times New Roman"/>
          <w:b/>
          <w:bCs/>
          <w:sz w:val="24"/>
          <w:szCs w:val="24"/>
          <w:lang w:val="lv-LV"/>
        </w:rPr>
        <w:t>” kvantitatīvais un kvalitatīvais izvērtējums</w:t>
      </w:r>
    </w:p>
    <w:p w14:paraId="45CE3E20" w14:textId="77777777" w:rsidR="002A7A4B" w:rsidRPr="00A043B4" w:rsidRDefault="002A7A4B" w:rsidP="002A7A4B">
      <w:pPr>
        <w:pStyle w:val="Sarakstarindkopa"/>
        <w:spacing w:after="0" w:line="240" w:lineRule="auto"/>
        <w:jc w:val="both"/>
        <w:rPr>
          <w:rFonts w:ascii="Times New Roman" w:hAnsi="Times New Roman" w:cs="Times New Roman"/>
          <w:b/>
          <w:bCs/>
          <w:sz w:val="24"/>
          <w:szCs w:val="24"/>
          <w:lang w:val="lv-LV"/>
        </w:rPr>
      </w:pPr>
    </w:p>
    <w:p w14:paraId="0A23B5F9" w14:textId="14775979" w:rsidR="002A7A4B" w:rsidRPr="00A043B4" w:rsidRDefault="002A7A4B" w:rsidP="00886F57">
      <w:pPr>
        <w:pStyle w:val="Sarakstarindkopa"/>
        <w:numPr>
          <w:ilvl w:val="1"/>
          <w:numId w:val="3"/>
        </w:numPr>
        <w:spacing w:after="0" w:line="240" w:lineRule="auto"/>
        <w:jc w:val="both"/>
        <w:rPr>
          <w:rFonts w:ascii="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w:t>
      </w:r>
      <w:r w:rsidR="00A278B8" w:rsidRPr="00A043B4">
        <w:rPr>
          <w:rFonts w:ascii="Times New Roman" w:eastAsia="Times New Roman" w:hAnsi="Times New Roman" w:cs="Times New Roman"/>
          <w:b/>
          <w:bCs/>
          <w:i/>
          <w:iCs/>
          <w:sz w:val="24"/>
          <w:szCs w:val="24"/>
          <w:lang w:val="lv-LV"/>
        </w:rPr>
        <w:t>G</w:t>
      </w:r>
      <w:r w:rsidRPr="00A043B4">
        <w:rPr>
          <w:rFonts w:ascii="Times New Roman" w:eastAsia="Times New Roman" w:hAnsi="Times New Roman" w:cs="Times New Roman"/>
          <w:b/>
          <w:bCs/>
          <w:i/>
          <w:iCs/>
          <w:sz w:val="24"/>
          <w:szCs w:val="24"/>
          <w:lang w:val="lv-LV"/>
        </w:rPr>
        <w:t xml:space="preserve">alvenie </w:t>
      </w:r>
      <w:r w:rsidR="00A278B8" w:rsidRPr="00A043B4">
        <w:rPr>
          <w:rFonts w:ascii="Times New Roman" w:eastAsia="Times New Roman" w:hAnsi="Times New Roman" w:cs="Times New Roman"/>
          <w:b/>
          <w:bCs/>
          <w:i/>
          <w:iCs/>
          <w:sz w:val="24"/>
          <w:szCs w:val="24"/>
          <w:lang w:val="lv-LV"/>
        </w:rPr>
        <w:t xml:space="preserve">iegūtie dati, informācija un 1-2 </w:t>
      </w:r>
      <w:r w:rsidRPr="00A043B4">
        <w:rPr>
          <w:rFonts w:ascii="Times New Roman" w:eastAsia="Times New Roman" w:hAnsi="Times New Roman" w:cs="Times New Roman"/>
          <w:b/>
          <w:bCs/>
          <w:i/>
          <w:iCs/>
          <w:sz w:val="24"/>
          <w:szCs w:val="24"/>
          <w:lang w:val="lv-LV"/>
        </w:rPr>
        <w:t xml:space="preserve">secinājumi par </w:t>
      </w:r>
      <w:r w:rsidR="00D23F6E" w:rsidRPr="00A043B4">
        <w:rPr>
          <w:rFonts w:ascii="Times New Roman" w:eastAsia="Times New Roman" w:hAnsi="Times New Roman" w:cs="Times New Roman"/>
          <w:b/>
          <w:bCs/>
          <w:i/>
          <w:iCs/>
          <w:sz w:val="24"/>
          <w:szCs w:val="24"/>
          <w:lang w:val="lv-LV"/>
        </w:rPr>
        <w:t xml:space="preserve">izglītības iestādes </w:t>
      </w:r>
      <w:r w:rsidR="00A278B8" w:rsidRPr="00A043B4">
        <w:rPr>
          <w:rFonts w:ascii="Times New Roman" w:eastAsia="Times New Roman" w:hAnsi="Times New Roman" w:cs="Times New Roman"/>
          <w:b/>
          <w:bCs/>
          <w:i/>
          <w:iCs/>
          <w:sz w:val="24"/>
          <w:szCs w:val="24"/>
          <w:lang w:val="lv-LV"/>
        </w:rPr>
        <w:t xml:space="preserve">katras </w:t>
      </w:r>
      <w:r w:rsidR="00D23F6E" w:rsidRPr="00A043B4">
        <w:rPr>
          <w:rFonts w:ascii="Times New Roman" w:eastAsia="Times New Roman" w:hAnsi="Times New Roman" w:cs="Times New Roman"/>
          <w:b/>
          <w:bCs/>
          <w:i/>
          <w:iCs/>
          <w:sz w:val="24"/>
          <w:szCs w:val="24"/>
          <w:lang w:val="lv-LV"/>
        </w:rPr>
        <w:t>īstenot</w:t>
      </w:r>
      <w:r w:rsidR="00A278B8" w:rsidRPr="00A043B4">
        <w:rPr>
          <w:rFonts w:ascii="Times New Roman" w:eastAsia="Times New Roman" w:hAnsi="Times New Roman" w:cs="Times New Roman"/>
          <w:b/>
          <w:bCs/>
          <w:i/>
          <w:iCs/>
          <w:sz w:val="24"/>
          <w:szCs w:val="24"/>
          <w:lang w:val="lv-LV"/>
        </w:rPr>
        <w:t>ās</w:t>
      </w:r>
      <w:r w:rsidR="00D23F6E" w:rsidRPr="00A043B4">
        <w:rPr>
          <w:rFonts w:ascii="Times New Roman" w:eastAsia="Times New Roman" w:hAnsi="Times New Roman" w:cs="Times New Roman"/>
          <w:b/>
          <w:bCs/>
          <w:i/>
          <w:iCs/>
          <w:sz w:val="24"/>
          <w:szCs w:val="24"/>
          <w:lang w:val="lv-LV"/>
        </w:rPr>
        <w:t xml:space="preserve"> izglītības programm</w:t>
      </w:r>
      <w:r w:rsidR="00A278B8" w:rsidRPr="00A043B4">
        <w:rPr>
          <w:rFonts w:ascii="Times New Roman" w:eastAsia="Times New Roman" w:hAnsi="Times New Roman" w:cs="Times New Roman"/>
          <w:b/>
          <w:bCs/>
          <w:i/>
          <w:iCs/>
          <w:sz w:val="24"/>
          <w:szCs w:val="24"/>
          <w:lang w:val="lv-LV"/>
        </w:rPr>
        <w:t>as</w:t>
      </w:r>
      <w:r w:rsidR="00D23F6E" w:rsidRPr="00A043B4">
        <w:rPr>
          <w:rFonts w:ascii="Times New Roman" w:eastAsia="Times New Roman" w:hAnsi="Times New Roman" w:cs="Times New Roman"/>
          <w:b/>
          <w:bCs/>
          <w:i/>
          <w:iCs/>
          <w:sz w:val="24"/>
          <w:szCs w:val="24"/>
          <w:lang w:val="lv-LV"/>
        </w:rPr>
        <w:t xml:space="preserve"> īstenošanas kvalitāti un efektivitāti:</w:t>
      </w:r>
    </w:p>
    <w:p w14:paraId="2A239D01" w14:textId="5DF23B3A" w:rsidR="002A7A4B" w:rsidRPr="00A043B4" w:rsidRDefault="008D1D95" w:rsidP="00727D7C">
      <w:pPr>
        <w:pStyle w:val="Sarakstarindkopa"/>
        <w:numPr>
          <w:ilvl w:val="0"/>
          <w:numId w:val="36"/>
        </w:numPr>
        <w:spacing w:after="0" w:line="240" w:lineRule="auto"/>
        <w:jc w:val="both"/>
        <w:rPr>
          <w:rFonts w:ascii="Times New Roman" w:eastAsia="Times New Roman" w:hAnsi="Times New Roman" w:cs="Times New Roman"/>
          <w:sz w:val="24"/>
          <w:szCs w:val="24"/>
          <w:lang w:val="lv-LV"/>
        </w:rPr>
      </w:pPr>
      <w:r w:rsidRPr="00A043B4">
        <w:rPr>
          <w:rFonts w:ascii="Times New Roman" w:hAnsi="Times New Roman" w:cs="Times New Roman"/>
          <w:bCs/>
          <w:i/>
          <w:iCs/>
          <w:sz w:val="24"/>
          <w:szCs w:val="24"/>
          <w:lang w:val="lv-LV"/>
        </w:rPr>
        <w:t>Vispārējās pirmsskolas izglītības programmas apguves vidējie procentuālie rādītāji 6-7 gadīgo izglītojamo grupās</w:t>
      </w:r>
      <w:r w:rsidR="00014192" w:rsidRPr="00A043B4">
        <w:rPr>
          <w:rFonts w:ascii="Times New Roman" w:hAnsi="Times New Roman" w:cs="Times New Roman"/>
          <w:bCs/>
          <w:i/>
          <w:iCs/>
          <w:sz w:val="24"/>
          <w:szCs w:val="24"/>
          <w:lang w:val="lv-LV"/>
        </w:rPr>
        <w:t xml:space="preserve"> mācību jomās</w:t>
      </w:r>
      <w:r w:rsidRPr="00A043B4">
        <w:rPr>
          <w:rFonts w:ascii="Times New Roman" w:hAnsi="Times New Roman" w:cs="Times New Roman"/>
          <w:bCs/>
          <w:i/>
          <w:iCs/>
          <w:sz w:val="24"/>
          <w:szCs w:val="24"/>
          <w:lang w:val="lv-LV"/>
        </w:rPr>
        <w:t xml:space="preserve"> 2022./2023. gada mācību gada noslēgumā</w:t>
      </w:r>
      <w:r w:rsidR="00C611C8" w:rsidRPr="00A043B4">
        <w:rPr>
          <w:rFonts w:ascii="Times New Roman" w:hAnsi="Times New Roman" w:cs="Times New Roman"/>
          <w:bCs/>
          <w:i/>
          <w:iCs/>
          <w:sz w:val="24"/>
          <w:szCs w:val="24"/>
          <w:lang w:val="lv-LV"/>
        </w:rPr>
        <w:t xml:space="preserve"> (vērtējums: apguvis un apguvis padziļināti)</w:t>
      </w:r>
      <w:r w:rsidRPr="00A043B4">
        <w:rPr>
          <w:rFonts w:ascii="Times New Roman" w:hAnsi="Times New Roman" w:cs="Times New Roman"/>
          <w:bCs/>
          <w:i/>
          <w:iCs/>
          <w:sz w:val="24"/>
          <w:szCs w:val="24"/>
          <w:lang w:val="lv-LV"/>
        </w:rPr>
        <w:t xml:space="preserve"> ir sekojoši:</w:t>
      </w:r>
    </w:p>
    <w:p w14:paraId="5089C480" w14:textId="7836B292" w:rsidR="008D1D95" w:rsidRPr="00A043B4" w:rsidRDefault="008D1D95"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Valodas jomā vidējais apguves līmenis: 82,74 %</w:t>
      </w:r>
      <w:r w:rsidR="00AE482B" w:rsidRPr="00A043B4">
        <w:rPr>
          <w:rFonts w:ascii="Times New Roman" w:eastAsia="Times New Roman" w:hAnsi="Times New Roman" w:cs="Times New Roman"/>
          <w:i/>
          <w:sz w:val="24"/>
          <w:szCs w:val="24"/>
          <w:lang w:val="lv-LV"/>
        </w:rPr>
        <w:t>, (Zemākie rādītāji</w:t>
      </w:r>
      <w:r w:rsidR="00C611C8" w:rsidRPr="00A043B4">
        <w:rPr>
          <w:rFonts w:ascii="Times New Roman" w:eastAsia="Times New Roman" w:hAnsi="Times New Roman" w:cs="Times New Roman"/>
          <w:i/>
          <w:sz w:val="24"/>
          <w:szCs w:val="24"/>
          <w:lang w:val="lv-LV"/>
        </w:rPr>
        <w:t xml:space="preserve"> (vērtējums: turpina apgūt) </w:t>
      </w:r>
      <w:r w:rsidR="00AE482B" w:rsidRPr="00A043B4">
        <w:rPr>
          <w:rFonts w:ascii="Times New Roman" w:eastAsia="Times New Roman" w:hAnsi="Times New Roman" w:cs="Times New Roman"/>
          <w:i/>
          <w:sz w:val="24"/>
          <w:szCs w:val="24"/>
          <w:lang w:val="lv-LV"/>
        </w:rPr>
        <w:t>: 75% - stāstītprasmē un 62,5%  lasītprasmē)</w:t>
      </w:r>
      <w:r w:rsidR="00C611C8" w:rsidRPr="00A043B4">
        <w:rPr>
          <w:rFonts w:ascii="Times New Roman" w:eastAsia="Times New Roman" w:hAnsi="Times New Roman" w:cs="Times New Roman"/>
          <w:i/>
          <w:sz w:val="24"/>
          <w:szCs w:val="24"/>
          <w:lang w:val="lv-LV"/>
        </w:rPr>
        <w:t>;</w:t>
      </w:r>
    </w:p>
    <w:p w14:paraId="13D37E30" w14:textId="77777777" w:rsidR="008D1D95" w:rsidRPr="00A043B4" w:rsidRDefault="008D1D95"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Sociālajā un pilsoniskajā mācību jomā: 91,66 %’</w:t>
      </w:r>
    </w:p>
    <w:p w14:paraId="174645B1" w14:textId="77777777" w:rsidR="008D1D95" w:rsidRPr="00A043B4" w:rsidRDefault="008D1D95"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Kultūras izpratnes un pašizpausmes mākslā jomā: 90,62 %;</w:t>
      </w:r>
    </w:p>
    <w:p w14:paraId="70A9C7CD" w14:textId="77777777" w:rsidR="008D1D95" w:rsidRPr="00A043B4" w:rsidRDefault="008D1D95"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Dabaszinātņu mācību jomā: 92,7 %;</w:t>
      </w:r>
    </w:p>
    <w:p w14:paraId="0637F212" w14:textId="77777777" w:rsidR="008D1D95" w:rsidRPr="00A043B4" w:rsidRDefault="008D1D95"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Matemātikas mācību jomā: 96,87 %;</w:t>
      </w:r>
    </w:p>
    <w:p w14:paraId="6A6F3857" w14:textId="77777777" w:rsidR="005E377C" w:rsidRPr="00A043B4" w:rsidRDefault="005E377C"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Tehnoloģiju mācību jomā: 95,48%;</w:t>
      </w:r>
    </w:p>
    <w:p w14:paraId="71762E1C" w14:textId="77777777" w:rsidR="005E377C" w:rsidRPr="00A043B4" w:rsidRDefault="005E377C" w:rsidP="00727D7C">
      <w:pPr>
        <w:pStyle w:val="Sarakstarindkopa"/>
        <w:numPr>
          <w:ilvl w:val="0"/>
          <w:numId w:val="28"/>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Veselības un fiziskās aktivitātes mācību jomā: 96,87 %.</w:t>
      </w:r>
    </w:p>
    <w:p w14:paraId="686BF78C" w14:textId="1F3480C8" w:rsidR="008D1D95" w:rsidRPr="00A043B4" w:rsidRDefault="005E377C" w:rsidP="00727D7C">
      <w:pPr>
        <w:pStyle w:val="Sarakstarindkopa"/>
        <w:numPr>
          <w:ilvl w:val="0"/>
          <w:numId w:val="36"/>
        </w:numPr>
        <w:spacing w:after="0" w:line="240" w:lineRule="auto"/>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93, 75 % 6-7 gadīgie izglītojamie ir apguvuši vispārējo pirmsskolas izglītības programmu, 6,25% procenti apguvuši daļēji un vispārējās pirmsskolas izglītības programmas apguve ir pagarināta par vienu mācību gadu (2 izglītojamie).</w:t>
      </w:r>
    </w:p>
    <w:p w14:paraId="7587F04E" w14:textId="1BA01A92" w:rsidR="005E377C" w:rsidRPr="00A043B4" w:rsidRDefault="005E377C" w:rsidP="00727D7C">
      <w:pPr>
        <w:pStyle w:val="Sarakstarindkopa"/>
        <w:numPr>
          <w:ilvl w:val="0"/>
          <w:numId w:val="36"/>
        </w:numPr>
        <w:spacing w:after="0" w:line="240" w:lineRule="auto"/>
        <w:jc w:val="both"/>
        <w:rPr>
          <w:rFonts w:ascii="Times New Roman" w:eastAsia="Times New Roman" w:hAnsi="Times New Roman" w:cs="Times New Roman"/>
          <w:i/>
          <w:sz w:val="24"/>
          <w:szCs w:val="24"/>
          <w:lang w:val="lv-LV"/>
        </w:rPr>
      </w:pPr>
      <w:bookmarkStart w:id="3" w:name="_Hlk148691708"/>
      <w:r w:rsidRPr="00A043B4">
        <w:rPr>
          <w:rFonts w:ascii="Times New Roman" w:eastAsia="Times New Roman" w:hAnsi="Times New Roman" w:cs="Times New Roman"/>
          <w:i/>
          <w:sz w:val="24"/>
          <w:szCs w:val="24"/>
          <w:lang w:val="lv-LV"/>
        </w:rPr>
        <w:t>Pamatojoties uz vispārējās pirmsskolas izglītības programmas mācību j</w:t>
      </w:r>
      <w:r w:rsidR="00AE482B" w:rsidRPr="00A043B4">
        <w:rPr>
          <w:rFonts w:ascii="Times New Roman" w:eastAsia="Times New Roman" w:hAnsi="Times New Roman" w:cs="Times New Roman"/>
          <w:i/>
          <w:sz w:val="24"/>
          <w:szCs w:val="24"/>
          <w:lang w:val="lv-LV"/>
        </w:rPr>
        <w:t xml:space="preserve">omu sasniedzamo rezultātu apguves rādītājiem </w:t>
      </w:r>
      <w:r w:rsidR="00014192" w:rsidRPr="00A043B4">
        <w:rPr>
          <w:rFonts w:ascii="Times New Roman" w:eastAsia="Times New Roman" w:hAnsi="Times New Roman" w:cs="Times New Roman"/>
          <w:i/>
          <w:sz w:val="24"/>
          <w:szCs w:val="24"/>
          <w:lang w:val="lv-LV"/>
        </w:rPr>
        <w:t xml:space="preserve">2023./2024. mācību gadā </w:t>
      </w:r>
      <w:r w:rsidR="00AE482B" w:rsidRPr="00A043B4">
        <w:rPr>
          <w:rFonts w:ascii="Times New Roman" w:eastAsia="Times New Roman" w:hAnsi="Times New Roman" w:cs="Times New Roman"/>
          <w:i/>
          <w:sz w:val="24"/>
          <w:szCs w:val="24"/>
          <w:lang w:val="lv-LV"/>
        </w:rPr>
        <w:t>pilnveidot pedagoģisko darbu valodas mācību jomas stāstītprasmes un lasītprasmes apguvē</w:t>
      </w:r>
      <w:r w:rsidR="00C611C8" w:rsidRPr="00A043B4">
        <w:rPr>
          <w:rFonts w:ascii="Times New Roman" w:eastAsia="Times New Roman" w:hAnsi="Times New Roman" w:cs="Times New Roman"/>
          <w:i/>
          <w:sz w:val="24"/>
          <w:szCs w:val="24"/>
          <w:lang w:val="lv-LV"/>
        </w:rPr>
        <w:t>.</w:t>
      </w:r>
      <w:r w:rsidR="00AE482B" w:rsidRPr="00A043B4">
        <w:rPr>
          <w:rFonts w:ascii="Times New Roman" w:eastAsia="Times New Roman" w:hAnsi="Times New Roman" w:cs="Times New Roman"/>
          <w:i/>
          <w:sz w:val="24"/>
          <w:szCs w:val="24"/>
          <w:lang w:val="lv-LV"/>
        </w:rPr>
        <w:t xml:space="preserve"> </w:t>
      </w:r>
    </w:p>
    <w:bookmarkEnd w:id="3"/>
    <w:p w14:paraId="58AB720C" w14:textId="28697C49" w:rsidR="008326E5" w:rsidRPr="00A043B4" w:rsidRDefault="00D9551B" w:rsidP="002A7A4B">
      <w:pPr>
        <w:pStyle w:val="Sarakstarindkopa"/>
        <w:numPr>
          <w:ilvl w:val="1"/>
          <w:numId w:val="3"/>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w:t>
      </w:r>
      <w:r w:rsidR="008326E5" w:rsidRPr="00A043B4">
        <w:rPr>
          <w:rFonts w:ascii="Times New Roman" w:eastAsia="Times New Roman" w:hAnsi="Times New Roman" w:cs="Times New Roman"/>
          <w:b/>
          <w:bCs/>
          <w:i/>
          <w:iCs/>
          <w:sz w:val="24"/>
          <w:szCs w:val="24"/>
          <w:lang w:val="lv-LV"/>
        </w:rPr>
        <w:t xml:space="preserve">Pašvērtēšanā izmantotā kvalitātes vērtēšanas metode (-es): </w:t>
      </w:r>
      <w:r w:rsidR="00014192" w:rsidRPr="00A043B4">
        <w:rPr>
          <w:rFonts w:ascii="Times New Roman" w:eastAsia="Times New Roman" w:hAnsi="Times New Roman" w:cs="Times New Roman"/>
          <w:b/>
          <w:bCs/>
          <w:i/>
          <w:iCs/>
          <w:sz w:val="24"/>
          <w:szCs w:val="24"/>
          <w:lang w:val="lv-LV"/>
        </w:rPr>
        <w:t xml:space="preserve">Dokumentu analīze, situācijas analīze ar pedagogiem, </w:t>
      </w:r>
      <w:r w:rsidR="008B141F" w:rsidRPr="00A043B4">
        <w:rPr>
          <w:rFonts w:ascii="Times New Roman" w:eastAsia="Times New Roman" w:hAnsi="Times New Roman" w:cs="Times New Roman"/>
          <w:b/>
          <w:bCs/>
          <w:i/>
          <w:iCs/>
          <w:sz w:val="24"/>
          <w:szCs w:val="24"/>
          <w:lang w:val="lv-LV"/>
        </w:rPr>
        <w:t>sa</w:t>
      </w:r>
      <w:r w:rsidR="00341B8E" w:rsidRPr="00A043B4">
        <w:rPr>
          <w:rFonts w:ascii="Times New Roman" w:eastAsia="Times New Roman" w:hAnsi="Times New Roman" w:cs="Times New Roman"/>
          <w:b/>
          <w:bCs/>
          <w:i/>
          <w:iCs/>
          <w:sz w:val="24"/>
          <w:szCs w:val="24"/>
          <w:lang w:val="lv-LV"/>
        </w:rPr>
        <w:t>runas</w:t>
      </w:r>
      <w:r w:rsidR="008B141F" w:rsidRPr="00A043B4">
        <w:rPr>
          <w:rFonts w:ascii="Times New Roman" w:eastAsia="Times New Roman" w:hAnsi="Times New Roman" w:cs="Times New Roman"/>
          <w:b/>
          <w:bCs/>
          <w:i/>
          <w:iCs/>
          <w:sz w:val="24"/>
          <w:szCs w:val="24"/>
          <w:lang w:val="lv-LV"/>
        </w:rPr>
        <w:t>, fokusgrupu diskusijas.</w:t>
      </w:r>
    </w:p>
    <w:p w14:paraId="2C881084" w14:textId="77777777" w:rsidR="002A7A4B" w:rsidRPr="00A043B4" w:rsidRDefault="002A7A4B" w:rsidP="008326E5">
      <w:pPr>
        <w:spacing w:after="0" w:line="240" w:lineRule="auto"/>
        <w:jc w:val="both"/>
        <w:rPr>
          <w:rFonts w:ascii="Times New Roman" w:eastAsia="Times New Roman" w:hAnsi="Times New Roman" w:cs="Times New Roman"/>
          <w:sz w:val="24"/>
          <w:szCs w:val="24"/>
          <w:lang w:val="lv-LV"/>
        </w:rPr>
      </w:pPr>
    </w:p>
    <w:p w14:paraId="44430C61" w14:textId="02728748" w:rsidR="008326E5" w:rsidRPr="00A043B4" w:rsidRDefault="00D9551B" w:rsidP="002A7A4B">
      <w:pPr>
        <w:pStyle w:val="Sarakstarindkopa"/>
        <w:numPr>
          <w:ilvl w:val="1"/>
          <w:numId w:val="3"/>
        </w:numPr>
        <w:spacing w:after="0" w:line="240" w:lineRule="auto"/>
        <w:jc w:val="both"/>
        <w:rPr>
          <w:rFonts w:ascii="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w:t>
      </w:r>
      <w:r w:rsidR="008326E5" w:rsidRPr="00A043B4">
        <w:rPr>
          <w:rFonts w:ascii="Times New Roman" w:eastAsia="Times New Roman" w:hAnsi="Times New Roman" w:cs="Times New Roman"/>
          <w:b/>
          <w:bCs/>
          <w:i/>
          <w:iCs/>
          <w:sz w:val="24"/>
          <w:szCs w:val="24"/>
          <w:lang w:val="lv-LV"/>
        </w:rPr>
        <w:t>Kritērija “</w:t>
      </w:r>
      <w:r w:rsidR="00D23F6E" w:rsidRPr="00A043B4">
        <w:rPr>
          <w:rFonts w:ascii="Times New Roman" w:eastAsia="Times New Roman" w:hAnsi="Times New Roman" w:cs="Times New Roman"/>
          <w:b/>
          <w:bCs/>
          <w:i/>
          <w:iCs/>
          <w:sz w:val="24"/>
          <w:szCs w:val="24"/>
          <w:lang w:val="lv-LV"/>
        </w:rPr>
        <w:t>Izglītības programmas īstenošana</w:t>
      </w:r>
      <w:r w:rsidR="008326E5" w:rsidRPr="00A043B4">
        <w:rPr>
          <w:rFonts w:ascii="Times New Roman" w:eastAsia="Times New Roman" w:hAnsi="Times New Roman" w:cs="Times New Roman"/>
          <w:b/>
          <w:bCs/>
          <w:i/>
          <w:iCs/>
          <w:sz w:val="24"/>
          <w:szCs w:val="24"/>
          <w:lang w:val="lv-LV"/>
        </w:rPr>
        <w:t>” pašvērtēšanā iegūtais rezultāts atbilst kvalitātes vērtējuma līmenim</w:t>
      </w:r>
      <w:r w:rsidR="0069322C" w:rsidRPr="00A043B4">
        <w:rPr>
          <w:rFonts w:ascii="Times New Roman" w:eastAsia="Times New Roman" w:hAnsi="Times New Roman" w:cs="Times New Roman"/>
          <w:b/>
          <w:bCs/>
          <w:i/>
          <w:iCs/>
          <w:sz w:val="24"/>
          <w:szCs w:val="24"/>
          <w:lang w:val="lv-LV"/>
        </w:rPr>
        <w:t xml:space="preserve"> </w:t>
      </w:r>
      <w:r w:rsidR="0069322C" w:rsidRPr="00A043B4">
        <w:rPr>
          <w:rFonts w:ascii="Times New Roman" w:eastAsia="Times New Roman" w:hAnsi="Times New Roman" w:cs="Times New Roman"/>
          <w:bCs/>
          <w:iCs/>
          <w:sz w:val="24"/>
          <w:szCs w:val="24"/>
          <w:lang w:val="lv-LV"/>
        </w:rPr>
        <w:t>l</w:t>
      </w:r>
      <w:r w:rsidR="008326E5" w:rsidRPr="00A043B4">
        <w:rPr>
          <w:rFonts w:ascii="Times New Roman" w:eastAsia="Times New Roman" w:hAnsi="Times New Roman" w:cs="Times New Roman"/>
          <w:sz w:val="24"/>
          <w:szCs w:val="24"/>
          <w:lang w:val="lv-LV"/>
        </w:rPr>
        <w:t>abi</w:t>
      </w:r>
      <w:r w:rsidR="002A7A4B" w:rsidRPr="00A043B4">
        <w:rPr>
          <w:rFonts w:ascii="Times New Roman" w:eastAsia="Times New Roman" w:hAnsi="Times New Roman" w:cs="Times New Roman"/>
          <w:b/>
          <w:bCs/>
          <w:sz w:val="24"/>
          <w:szCs w:val="24"/>
          <w:lang w:val="lv-LV"/>
        </w:rPr>
        <w:t>.</w:t>
      </w:r>
    </w:p>
    <w:p w14:paraId="7B978A6B" w14:textId="77777777" w:rsidR="006A37FF" w:rsidRPr="00A043B4" w:rsidRDefault="006A37FF" w:rsidP="006A37FF">
      <w:pPr>
        <w:pStyle w:val="Sarakstarindkopa"/>
        <w:spacing w:after="0" w:line="240" w:lineRule="auto"/>
        <w:jc w:val="both"/>
        <w:rPr>
          <w:rFonts w:ascii="Times New Roman" w:eastAsia="Times New Roman" w:hAnsi="Times New Roman" w:cs="Times New Roman"/>
          <w:sz w:val="24"/>
          <w:szCs w:val="24"/>
          <w:lang w:val="lv-LV"/>
        </w:rPr>
      </w:pPr>
    </w:p>
    <w:tbl>
      <w:tblPr>
        <w:tblStyle w:val="Reatabula"/>
        <w:tblW w:w="12950" w:type="dxa"/>
        <w:jc w:val="center"/>
        <w:tblLook w:val="04A0" w:firstRow="1" w:lastRow="0" w:firstColumn="1" w:lastColumn="0" w:noHBand="0" w:noVBand="1"/>
      </w:tblPr>
      <w:tblGrid>
        <w:gridCol w:w="821"/>
        <w:gridCol w:w="2718"/>
        <w:gridCol w:w="1134"/>
        <w:gridCol w:w="5103"/>
        <w:gridCol w:w="3174"/>
      </w:tblGrid>
      <w:tr w:rsidR="00B76BE7" w:rsidRPr="00A043B4" w14:paraId="4F3654AE" w14:textId="77777777" w:rsidTr="00727D7C">
        <w:trPr>
          <w:jc w:val="center"/>
        </w:trPr>
        <w:tc>
          <w:tcPr>
            <w:tcW w:w="821" w:type="dxa"/>
          </w:tcPr>
          <w:p w14:paraId="672B097F" w14:textId="1DBD9948" w:rsidR="00583518" w:rsidRPr="00A043B4" w:rsidRDefault="002A5EBD" w:rsidP="00583518">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lang w:val="lv-LV"/>
              </w:rPr>
              <w:t>NPK</w:t>
            </w:r>
          </w:p>
        </w:tc>
        <w:tc>
          <w:tcPr>
            <w:tcW w:w="2718" w:type="dxa"/>
          </w:tcPr>
          <w:p w14:paraId="5CE5C56C" w14:textId="1297DDF7" w:rsidR="00583518" w:rsidRPr="00A043B4" w:rsidRDefault="00583518"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Rezultatīvā rādītāja nosaukums</w:t>
            </w:r>
          </w:p>
        </w:tc>
        <w:tc>
          <w:tcPr>
            <w:tcW w:w="1134" w:type="dxa"/>
          </w:tcPr>
          <w:p w14:paraId="75D3AB61" w14:textId="77777777" w:rsidR="00583518" w:rsidRPr="00A043B4" w:rsidRDefault="00583518"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Kvalitātes līmeņa vērtējums punktos</w:t>
            </w:r>
          </w:p>
        </w:tc>
        <w:tc>
          <w:tcPr>
            <w:tcW w:w="5103" w:type="dxa"/>
          </w:tcPr>
          <w:p w14:paraId="54629EB3" w14:textId="77777777" w:rsidR="00583518" w:rsidRPr="00A043B4" w:rsidRDefault="00583518"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Stiprās puses</w:t>
            </w:r>
          </w:p>
        </w:tc>
        <w:tc>
          <w:tcPr>
            <w:tcW w:w="3174" w:type="dxa"/>
          </w:tcPr>
          <w:p w14:paraId="666F199C" w14:textId="77777777" w:rsidR="00583518" w:rsidRPr="00A043B4" w:rsidRDefault="00583518" w:rsidP="00C37743">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Turpmākās attīstības vajadzības</w:t>
            </w:r>
          </w:p>
        </w:tc>
      </w:tr>
      <w:tr w:rsidR="00B76BE7" w:rsidRPr="00A043B4" w14:paraId="6EFAA719" w14:textId="6DC356D2" w:rsidTr="00727D7C">
        <w:trPr>
          <w:jc w:val="center"/>
        </w:trPr>
        <w:tc>
          <w:tcPr>
            <w:tcW w:w="821" w:type="dxa"/>
          </w:tcPr>
          <w:p w14:paraId="306521EE" w14:textId="53A5BBA2"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3</w:t>
            </w:r>
            <w:r w:rsidR="00583518" w:rsidRPr="00A043B4">
              <w:rPr>
                <w:rFonts w:ascii="Times New Roman" w:eastAsia="Times New Roman" w:hAnsi="Times New Roman" w:cs="Times New Roman"/>
                <w:bCs/>
                <w:lang w:val="lv-LV"/>
              </w:rPr>
              <w:t>.3.1.</w:t>
            </w:r>
          </w:p>
        </w:tc>
        <w:tc>
          <w:tcPr>
            <w:tcW w:w="2718" w:type="dxa"/>
          </w:tcPr>
          <w:p w14:paraId="3AE43C30" w14:textId="791832E3"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 xml:space="preserve">Izglītības iestādes informācija par tās īstenoto </w:t>
            </w:r>
            <w:r w:rsidRPr="00A043B4">
              <w:rPr>
                <w:rFonts w:ascii="Times New Roman" w:eastAsia="Times New Roman" w:hAnsi="Times New Roman" w:cs="Times New Roman"/>
                <w:bCs/>
                <w:lang w:val="lv-LV"/>
              </w:rPr>
              <w:lastRenderedPageBreak/>
              <w:t>izglītības programmu ievadīšana un aktualizēšana VIIS</w:t>
            </w:r>
          </w:p>
        </w:tc>
        <w:tc>
          <w:tcPr>
            <w:tcW w:w="1134" w:type="dxa"/>
          </w:tcPr>
          <w:p w14:paraId="60E5BF4C" w14:textId="549CB911" w:rsidR="00583518" w:rsidRPr="00A043B4" w:rsidRDefault="00B66C02"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lastRenderedPageBreak/>
              <w:t>3</w:t>
            </w:r>
          </w:p>
        </w:tc>
        <w:tc>
          <w:tcPr>
            <w:tcW w:w="5103" w:type="dxa"/>
          </w:tcPr>
          <w:p w14:paraId="68E8B9D9" w14:textId="1CFDEDE9" w:rsidR="00583518" w:rsidRPr="00A043B4" w:rsidRDefault="006366EE" w:rsidP="00B66C02">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 xml:space="preserve">Izglītības iestāde ir aktualizējusi un nodrošinājusi šādas informācijas pieejamību VIIS: izglītības </w:t>
            </w:r>
            <w:r w:rsidRPr="00A043B4">
              <w:rPr>
                <w:rFonts w:ascii="Times New Roman" w:eastAsia="Times New Roman" w:hAnsi="Times New Roman" w:cs="Times New Roman"/>
                <w:bCs/>
                <w:sz w:val="24"/>
                <w:szCs w:val="24"/>
                <w:lang w:val="lv-LV" w:eastAsia="lv-LV"/>
              </w:rPr>
              <w:lastRenderedPageBreak/>
              <w:t>iestādes nolikums, kurā iekļauta aktuālā informācija par izglītības iestādes darbību un izglītības programm</w:t>
            </w:r>
            <w:r w:rsidR="00B66C02" w:rsidRPr="00A043B4">
              <w:rPr>
                <w:rFonts w:ascii="Times New Roman" w:eastAsia="Times New Roman" w:hAnsi="Times New Roman" w:cs="Times New Roman"/>
                <w:bCs/>
                <w:sz w:val="24"/>
                <w:szCs w:val="24"/>
                <w:lang w:val="lv-LV" w:eastAsia="lv-LV"/>
              </w:rPr>
              <w:t>u</w:t>
            </w:r>
            <w:r w:rsidRPr="00A043B4">
              <w:rPr>
                <w:rFonts w:ascii="Times New Roman" w:eastAsia="Times New Roman" w:hAnsi="Times New Roman" w:cs="Times New Roman"/>
                <w:bCs/>
                <w:sz w:val="24"/>
                <w:szCs w:val="24"/>
                <w:lang w:val="lv-LV" w:eastAsia="lv-LV"/>
              </w:rPr>
              <w:t xml:space="preserve"> īstenošanu, informācija par izglītības iestādes īstenot</w:t>
            </w:r>
            <w:r w:rsidR="00B66C02" w:rsidRPr="00A043B4">
              <w:rPr>
                <w:rFonts w:ascii="Times New Roman" w:eastAsia="Times New Roman" w:hAnsi="Times New Roman" w:cs="Times New Roman"/>
                <w:bCs/>
                <w:sz w:val="24"/>
                <w:szCs w:val="24"/>
                <w:lang w:val="lv-LV" w:eastAsia="lv-LV"/>
              </w:rPr>
              <w:t>ām</w:t>
            </w:r>
            <w:r w:rsidRPr="00A043B4">
              <w:rPr>
                <w:rFonts w:ascii="Times New Roman" w:eastAsia="Times New Roman" w:hAnsi="Times New Roman" w:cs="Times New Roman"/>
                <w:bCs/>
                <w:sz w:val="24"/>
                <w:szCs w:val="24"/>
                <w:lang w:val="lv-LV" w:eastAsia="lv-LV"/>
              </w:rPr>
              <w:t xml:space="preserve"> izglītības programm</w:t>
            </w:r>
            <w:r w:rsidR="00B66C02" w:rsidRPr="00A043B4">
              <w:rPr>
                <w:rFonts w:ascii="Times New Roman" w:eastAsia="Times New Roman" w:hAnsi="Times New Roman" w:cs="Times New Roman"/>
                <w:bCs/>
                <w:sz w:val="24"/>
                <w:szCs w:val="24"/>
                <w:lang w:val="lv-LV" w:eastAsia="lv-LV"/>
              </w:rPr>
              <w:t>ām.</w:t>
            </w:r>
            <w:r w:rsidRPr="00A043B4">
              <w:rPr>
                <w:rFonts w:ascii="Times New Roman" w:eastAsia="Times New Roman" w:hAnsi="Times New Roman" w:cs="Times New Roman"/>
                <w:bCs/>
                <w:sz w:val="24"/>
                <w:szCs w:val="24"/>
                <w:lang w:val="lv-LV" w:eastAsia="lv-LV"/>
              </w:rPr>
              <w:t xml:space="preserve"> Izglītības iestāde tās dibinātāja tīmekļa vietnē ir ievietojusi izglītības iestādes pašnovērtējuma ziņojuma publiskojamo daļu.</w:t>
            </w:r>
          </w:p>
        </w:tc>
        <w:tc>
          <w:tcPr>
            <w:tcW w:w="3174" w:type="dxa"/>
          </w:tcPr>
          <w:p w14:paraId="432EA19C" w14:textId="77777777" w:rsidR="00583518" w:rsidRPr="00A043B4" w:rsidRDefault="00583518" w:rsidP="006F44F5">
            <w:pPr>
              <w:pStyle w:val="Sarakstarindkopa"/>
              <w:ind w:left="0"/>
              <w:jc w:val="both"/>
              <w:rPr>
                <w:rFonts w:ascii="Times New Roman" w:eastAsia="Times New Roman" w:hAnsi="Times New Roman" w:cs="Times New Roman"/>
                <w:highlight w:val="yellow"/>
                <w:lang w:val="lv-LV"/>
              </w:rPr>
            </w:pPr>
          </w:p>
        </w:tc>
      </w:tr>
      <w:tr w:rsidR="00B76BE7" w:rsidRPr="00A043B4" w14:paraId="2E5BB974" w14:textId="22D9F2C3" w:rsidTr="00727D7C">
        <w:trPr>
          <w:jc w:val="center"/>
        </w:trPr>
        <w:tc>
          <w:tcPr>
            <w:tcW w:w="821" w:type="dxa"/>
          </w:tcPr>
          <w:p w14:paraId="768FFE97" w14:textId="6741E8C4"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lastRenderedPageBreak/>
              <w:t>3</w:t>
            </w:r>
            <w:r w:rsidR="00583518" w:rsidRPr="00A043B4">
              <w:rPr>
                <w:rFonts w:ascii="Times New Roman" w:eastAsia="Times New Roman" w:hAnsi="Times New Roman" w:cs="Times New Roman"/>
                <w:bCs/>
                <w:lang w:val="lv-LV"/>
              </w:rPr>
              <w:t>.3.2.</w:t>
            </w:r>
          </w:p>
        </w:tc>
        <w:tc>
          <w:tcPr>
            <w:tcW w:w="2718" w:type="dxa"/>
          </w:tcPr>
          <w:p w14:paraId="35AAC3C0" w14:textId="32D37DDB"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Izglītības iestādes īstenotās izglītības programmas atbilstība tiesību aktos noteiktajām prasībām, aktualitāte un mūsdienīgums</w:t>
            </w:r>
          </w:p>
        </w:tc>
        <w:tc>
          <w:tcPr>
            <w:tcW w:w="1134" w:type="dxa"/>
          </w:tcPr>
          <w:p w14:paraId="73246C9F" w14:textId="0CCB11E4" w:rsidR="00583518" w:rsidRPr="00A043B4" w:rsidRDefault="004103E6"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4E62B276" w14:textId="77777777" w:rsidR="00583518" w:rsidRPr="00A043B4" w:rsidRDefault="00B66C02" w:rsidP="00833872">
            <w:pPr>
              <w:rPr>
                <w:rFonts w:ascii="Times New Roman" w:eastAsia="Calibri" w:hAnsi="Times New Roman" w:cs="Times New Roman"/>
                <w:sz w:val="24"/>
                <w:szCs w:val="24"/>
                <w:lang w:val="lv-LV"/>
              </w:rPr>
            </w:pPr>
            <w:r w:rsidRPr="00A043B4">
              <w:rPr>
                <w:rFonts w:ascii="Times New Roman" w:eastAsia="Calibri" w:hAnsi="Times New Roman" w:cs="Times New Roman"/>
                <w:sz w:val="24"/>
                <w:szCs w:val="24"/>
                <w:lang w:val="lv-LV"/>
              </w:rPr>
              <w:t>Izglītības iestāde īsteno mūsdienīg</w:t>
            </w:r>
            <w:r w:rsidR="00833872" w:rsidRPr="00A043B4">
              <w:rPr>
                <w:rFonts w:ascii="Times New Roman" w:eastAsia="Calibri" w:hAnsi="Times New Roman" w:cs="Times New Roman"/>
                <w:sz w:val="24"/>
                <w:szCs w:val="24"/>
                <w:lang w:val="lv-LV"/>
              </w:rPr>
              <w:t>u, aktuālu un pieprasītu Vispārējo pirmsskolas izglītības programmu.</w:t>
            </w:r>
            <w:r w:rsidRPr="00A043B4">
              <w:rPr>
                <w:rFonts w:ascii="Times New Roman" w:eastAsia="Calibri" w:hAnsi="Times New Roman" w:cs="Times New Roman"/>
                <w:sz w:val="24"/>
                <w:szCs w:val="24"/>
                <w:lang w:val="lv-LV"/>
              </w:rPr>
              <w:t xml:space="preserve"> </w:t>
            </w:r>
            <w:r w:rsidR="00833872" w:rsidRPr="00A043B4">
              <w:rPr>
                <w:rFonts w:ascii="Times New Roman" w:eastAsia="Calibri" w:hAnsi="Times New Roman" w:cs="Times New Roman"/>
                <w:sz w:val="24"/>
                <w:szCs w:val="24"/>
                <w:lang w:val="lv-LV"/>
              </w:rPr>
              <w:t>I</w:t>
            </w:r>
            <w:r w:rsidRPr="00A043B4">
              <w:rPr>
                <w:rFonts w:ascii="Times New Roman" w:eastAsia="Calibri" w:hAnsi="Times New Roman" w:cs="Times New Roman"/>
                <w:sz w:val="24"/>
                <w:szCs w:val="24"/>
                <w:lang w:val="lv-LV"/>
              </w:rPr>
              <w:t>zglītības programm</w:t>
            </w:r>
            <w:r w:rsidR="00833872" w:rsidRPr="00A043B4">
              <w:rPr>
                <w:rFonts w:ascii="Times New Roman" w:eastAsia="Calibri" w:hAnsi="Times New Roman" w:cs="Times New Roman"/>
                <w:sz w:val="24"/>
                <w:szCs w:val="24"/>
                <w:lang w:val="lv-LV"/>
              </w:rPr>
              <w:t>u</w:t>
            </w:r>
            <w:r w:rsidRPr="00A043B4">
              <w:rPr>
                <w:rFonts w:ascii="Times New Roman" w:eastAsia="Calibri" w:hAnsi="Times New Roman" w:cs="Times New Roman"/>
                <w:sz w:val="24"/>
                <w:szCs w:val="24"/>
                <w:lang w:val="lv-LV"/>
              </w:rPr>
              <w:t xml:space="preserve">. </w:t>
            </w:r>
            <w:r w:rsidR="00833872" w:rsidRPr="00A043B4">
              <w:rPr>
                <w:rFonts w:ascii="Times New Roman" w:eastAsia="Calibri" w:hAnsi="Times New Roman" w:cs="Times New Roman"/>
                <w:sz w:val="24"/>
                <w:szCs w:val="24"/>
                <w:lang w:val="lv-LV"/>
              </w:rPr>
              <w:t>i</w:t>
            </w:r>
            <w:r w:rsidRPr="00A043B4">
              <w:rPr>
                <w:rFonts w:ascii="Times New Roman" w:eastAsia="Calibri" w:hAnsi="Times New Roman" w:cs="Times New Roman"/>
                <w:sz w:val="24"/>
                <w:szCs w:val="24"/>
                <w:lang w:val="lv-LV"/>
              </w:rPr>
              <w:t>zstrādājot vai aktualizējot</w:t>
            </w:r>
            <w:r w:rsidR="00833872" w:rsidRPr="00A043B4">
              <w:rPr>
                <w:rFonts w:ascii="Times New Roman" w:eastAsia="Calibri" w:hAnsi="Times New Roman" w:cs="Times New Roman"/>
                <w:sz w:val="24"/>
                <w:szCs w:val="24"/>
                <w:lang w:val="lv-LV"/>
              </w:rPr>
              <w:t>,</w:t>
            </w:r>
            <w:r w:rsidRPr="00A043B4">
              <w:rPr>
                <w:rFonts w:ascii="Times New Roman" w:eastAsia="Calibri" w:hAnsi="Times New Roman" w:cs="Times New Roman"/>
                <w:sz w:val="24"/>
                <w:szCs w:val="24"/>
                <w:lang w:val="lv-LV"/>
              </w:rPr>
              <w:t xml:space="preserve"> tiek ņemtas vērā tiesību aktos noteiktās prasības un izglītojamo aktuālās vajadzības</w:t>
            </w:r>
            <w:r w:rsidR="00833872" w:rsidRPr="00A043B4">
              <w:rPr>
                <w:rFonts w:ascii="Times New Roman" w:eastAsia="Calibri" w:hAnsi="Times New Roman" w:cs="Times New Roman"/>
                <w:sz w:val="24"/>
                <w:szCs w:val="24"/>
                <w:lang w:val="lv-LV"/>
              </w:rPr>
              <w:t>.</w:t>
            </w:r>
            <w:r w:rsidRPr="00A043B4">
              <w:rPr>
                <w:rFonts w:ascii="Times New Roman" w:eastAsia="Calibri" w:hAnsi="Times New Roman" w:cs="Times New Roman"/>
                <w:sz w:val="24"/>
                <w:szCs w:val="24"/>
                <w:lang w:val="lv-LV"/>
              </w:rPr>
              <w:t xml:space="preserve"> Izglītības programmas aktualizēšanā tiek izmantoti profesionāļu redzējums un viedoklis, tādējādi izglītības programma izglītojamiem nodrošina iespējas apgūt mūsdienīgas nepieciešamās zināšanas, prasmes un kompetences.</w:t>
            </w:r>
            <w:r w:rsidR="00833872" w:rsidRPr="00A043B4">
              <w:rPr>
                <w:rFonts w:ascii="Times New Roman" w:eastAsia="Calibri" w:hAnsi="Times New Roman" w:cs="Times New Roman"/>
                <w:sz w:val="24"/>
                <w:szCs w:val="24"/>
                <w:lang w:val="lv-LV"/>
              </w:rPr>
              <w:t xml:space="preserve"> </w:t>
            </w:r>
          </w:p>
          <w:p w14:paraId="576801BA" w14:textId="0D493698" w:rsidR="00833872" w:rsidRPr="00A043B4" w:rsidRDefault="004103E6" w:rsidP="00833872">
            <w:pPr>
              <w:rPr>
                <w:rFonts w:ascii="Times New Roman" w:eastAsia="Times New Roman" w:hAnsi="Times New Roman" w:cs="Times New Roman"/>
                <w:lang w:val="lv-LV"/>
              </w:rPr>
            </w:pPr>
            <w:r w:rsidRPr="00A043B4">
              <w:rPr>
                <w:rFonts w:ascii="Times New Roman" w:eastAsia="Times New Roman" w:hAnsi="Times New Roman" w:cs="Times New Roman"/>
                <w:lang w:val="lv-LV"/>
              </w:rPr>
              <w:t>Iestāde atbilstoši aktuālajām vajadzībām un tiesību aktos noteiktajām prasībām 06.06.2023. ir licencējusi divas speciālā izglītības programmas.</w:t>
            </w:r>
          </w:p>
        </w:tc>
        <w:tc>
          <w:tcPr>
            <w:tcW w:w="3174" w:type="dxa"/>
          </w:tcPr>
          <w:p w14:paraId="4C17210C" w14:textId="5297DBB6" w:rsidR="00583518" w:rsidRPr="00A043B4" w:rsidRDefault="004103E6" w:rsidP="004103E6">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lang w:val="lv-LV"/>
              </w:rPr>
              <w:t>Speciālo izglītības programmu aktualizēšanā izmantot dažādus aktuālos pētījumus pedagoģijā.</w:t>
            </w:r>
          </w:p>
        </w:tc>
      </w:tr>
      <w:tr w:rsidR="00B76BE7" w:rsidRPr="00A043B4" w14:paraId="5FF15619" w14:textId="06FC1DE4" w:rsidTr="00727D7C">
        <w:trPr>
          <w:jc w:val="center"/>
        </w:trPr>
        <w:tc>
          <w:tcPr>
            <w:tcW w:w="821" w:type="dxa"/>
          </w:tcPr>
          <w:p w14:paraId="281380DA" w14:textId="12E7BD64"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3</w:t>
            </w:r>
            <w:r w:rsidR="00583518" w:rsidRPr="00A043B4">
              <w:rPr>
                <w:rFonts w:ascii="Times New Roman" w:eastAsia="Times New Roman" w:hAnsi="Times New Roman" w:cs="Times New Roman"/>
                <w:bCs/>
                <w:lang w:val="lv-LV"/>
              </w:rPr>
              <w:t>.3.3.</w:t>
            </w:r>
          </w:p>
        </w:tc>
        <w:tc>
          <w:tcPr>
            <w:tcW w:w="2718" w:type="dxa"/>
          </w:tcPr>
          <w:p w14:paraId="15023072" w14:textId="0D26E45D"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Izglītības programmas īstenošanā iesaistīto izpratne par izglītības programmas mērķiem un 1-3 gadu laikā sasniedzamajiem rezultātiem</w:t>
            </w:r>
          </w:p>
        </w:tc>
        <w:tc>
          <w:tcPr>
            <w:tcW w:w="1134" w:type="dxa"/>
          </w:tcPr>
          <w:p w14:paraId="10094FD2" w14:textId="24FF726F" w:rsidR="00583518" w:rsidRPr="00A043B4" w:rsidRDefault="00981D00"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5047ECED" w14:textId="502CBAB6" w:rsidR="00583518" w:rsidRPr="00A043B4" w:rsidRDefault="004103E6" w:rsidP="00C37743">
            <w:pPr>
              <w:pStyle w:val="Sarakstarindkopa"/>
              <w:ind w:left="0"/>
              <w:rPr>
                <w:rFonts w:ascii="Times New Roman" w:eastAsia="Times New Roman" w:hAnsi="Times New Roman" w:cs="Times New Roman"/>
                <w:lang w:val="lv-LV"/>
              </w:rPr>
            </w:pPr>
            <w:r w:rsidRPr="00A043B4">
              <w:rPr>
                <w:rFonts w:ascii="Times New Roman" w:hAnsi="Times New Roman" w:cs="Times New Roman"/>
                <w:sz w:val="24"/>
                <w:szCs w:val="24"/>
                <w:lang w:val="lv-LV"/>
              </w:rPr>
              <w:t xml:space="preserve">Izglītības iestādē, administrācijai, pedagogiem, atbalsta personālam, dibinātājam, vecākiem ir vienota izpratne par tās īstenotās izglītības programmas mērķiem un 1-3 gadu laikā sasniedzamajiem rezultātiem atbilstoši izglītības satura apguves plānojumam. Izglītības iestāde </w:t>
            </w:r>
            <w:r w:rsidR="00C37743" w:rsidRPr="00A043B4">
              <w:rPr>
                <w:rFonts w:ascii="Times New Roman" w:hAnsi="Times New Roman" w:cs="Times New Roman"/>
                <w:sz w:val="24"/>
                <w:szCs w:val="24"/>
                <w:lang w:val="lv-LV"/>
              </w:rPr>
              <w:t>divas reizes</w:t>
            </w:r>
            <w:r w:rsidRPr="00A043B4">
              <w:rPr>
                <w:rFonts w:ascii="Times New Roman" w:hAnsi="Times New Roman" w:cs="Times New Roman"/>
                <w:sz w:val="24"/>
                <w:szCs w:val="24"/>
                <w:lang w:val="lv-LV"/>
              </w:rPr>
              <w:t xml:space="preserve"> gadā izvērtē izglītības satura apguves kvalitāti, ņem vērā izglītojamo ikdienas mācību sasniegumus </w:t>
            </w:r>
            <w:r w:rsidR="00C37743" w:rsidRPr="00A043B4">
              <w:rPr>
                <w:rFonts w:ascii="Times New Roman" w:hAnsi="Times New Roman" w:cs="Times New Roman"/>
                <w:sz w:val="24"/>
                <w:szCs w:val="24"/>
                <w:lang w:val="lv-LV"/>
              </w:rPr>
              <w:t>K</w:t>
            </w:r>
            <w:r w:rsidRPr="00A043B4">
              <w:rPr>
                <w:rFonts w:ascii="Times New Roman" w:hAnsi="Times New Roman" w:cs="Times New Roman"/>
                <w:sz w:val="24"/>
                <w:szCs w:val="24"/>
                <w:lang w:val="lv-LV"/>
              </w:rPr>
              <w:t>onstatēt</w:t>
            </w:r>
            <w:r w:rsidR="00C37743" w:rsidRPr="00A043B4">
              <w:rPr>
                <w:rFonts w:ascii="Times New Roman" w:hAnsi="Times New Roman" w:cs="Times New Roman"/>
                <w:sz w:val="24"/>
                <w:szCs w:val="24"/>
                <w:lang w:val="lv-LV"/>
              </w:rPr>
              <w:t>ās</w:t>
            </w:r>
            <w:r w:rsidRPr="00A043B4">
              <w:rPr>
                <w:rFonts w:ascii="Times New Roman" w:hAnsi="Times New Roman" w:cs="Times New Roman"/>
                <w:sz w:val="24"/>
                <w:szCs w:val="24"/>
                <w:lang w:val="lv-LV"/>
              </w:rPr>
              <w:t xml:space="preserve"> nepieciešam</w:t>
            </w:r>
            <w:r w:rsidR="00C37743" w:rsidRPr="00A043B4">
              <w:rPr>
                <w:rFonts w:ascii="Times New Roman" w:hAnsi="Times New Roman" w:cs="Times New Roman"/>
                <w:sz w:val="24"/>
                <w:szCs w:val="24"/>
                <w:lang w:val="lv-LV"/>
              </w:rPr>
              <w:t>ās</w:t>
            </w:r>
            <w:r w:rsidRPr="00A043B4">
              <w:rPr>
                <w:rFonts w:ascii="Times New Roman" w:hAnsi="Times New Roman" w:cs="Times New Roman"/>
                <w:sz w:val="24"/>
                <w:szCs w:val="24"/>
                <w:lang w:val="lv-LV"/>
              </w:rPr>
              <w:t xml:space="preserve"> pārmaiņ</w:t>
            </w:r>
            <w:r w:rsidR="00C37743" w:rsidRPr="00A043B4">
              <w:rPr>
                <w:rFonts w:ascii="Times New Roman" w:hAnsi="Times New Roman" w:cs="Times New Roman"/>
                <w:sz w:val="24"/>
                <w:szCs w:val="24"/>
                <w:lang w:val="lv-LV"/>
              </w:rPr>
              <w:t>as</w:t>
            </w:r>
            <w:r w:rsidRPr="00A043B4">
              <w:rPr>
                <w:rFonts w:ascii="Times New Roman" w:hAnsi="Times New Roman" w:cs="Times New Roman"/>
                <w:sz w:val="24"/>
                <w:szCs w:val="24"/>
                <w:lang w:val="lv-LV"/>
              </w:rPr>
              <w:t xml:space="preserve"> ievieš lielākā daļa pedagog</w:t>
            </w:r>
            <w:r w:rsidR="00C37743" w:rsidRPr="00A043B4">
              <w:rPr>
                <w:rFonts w:ascii="Times New Roman" w:hAnsi="Times New Roman" w:cs="Times New Roman"/>
                <w:sz w:val="24"/>
                <w:szCs w:val="24"/>
                <w:lang w:val="lv-LV"/>
              </w:rPr>
              <w:t>u</w:t>
            </w:r>
            <w:r w:rsidRPr="00A043B4">
              <w:rPr>
                <w:rFonts w:ascii="Times New Roman" w:hAnsi="Times New Roman" w:cs="Times New Roman"/>
                <w:sz w:val="24"/>
                <w:szCs w:val="24"/>
                <w:lang w:val="lv-LV"/>
              </w:rPr>
              <w:t>.</w:t>
            </w:r>
          </w:p>
        </w:tc>
        <w:tc>
          <w:tcPr>
            <w:tcW w:w="3174" w:type="dxa"/>
          </w:tcPr>
          <w:p w14:paraId="72591E6E" w14:textId="79C165A3" w:rsidR="00583518" w:rsidRPr="00A043B4" w:rsidRDefault="00530D0A" w:rsidP="00530D0A">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lang w:val="lv-LV"/>
              </w:rPr>
              <w:t>N</w:t>
            </w:r>
            <w:r w:rsidR="00C37743" w:rsidRPr="00A043B4">
              <w:rPr>
                <w:rFonts w:ascii="Times New Roman" w:eastAsia="Times New Roman" w:hAnsi="Times New Roman" w:cs="Times New Roman"/>
                <w:lang w:val="lv-LV"/>
              </w:rPr>
              <w:t>epiec</w:t>
            </w:r>
            <w:r w:rsidRPr="00A043B4">
              <w:rPr>
                <w:rFonts w:ascii="Times New Roman" w:eastAsia="Times New Roman" w:hAnsi="Times New Roman" w:cs="Times New Roman"/>
                <w:lang w:val="lv-LV"/>
              </w:rPr>
              <w:t>i</w:t>
            </w:r>
            <w:r w:rsidR="00C37743" w:rsidRPr="00A043B4">
              <w:rPr>
                <w:rFonts w:ascii="Times New Roman" w:eastAsia="Times New Roman" w:hAnsi="Times New Roman" w:cs="Times New Roman"/>
                <w:lang w:val="lv-LV"/>
              </w:rPr>
              <w:t>ešamās izmaiņas konkrētai grupai un konkrētiem izglītojamajiem ievieš visi pedagogi</w:t>
            </w:r>
            <w:r w:rsidRPr="00A043B4">
              <w:rPr>
                <w:rFonts w:ascii="Times New Roman" w:eastAsia="Times New Roman" w:hAnsi="Times New Roman" w:cs="Times New Roman"/>
                <w:lang w:val="lv-LV"/>
              </w:rPr>
              <w:t>.</w:t>
            </w:r>
          </w:p>
        </w:tc>
      </w:tr>
      <w:tr w:rsidR="00B76BE7" w:rsidRPr="00A043B4" w14:paraId="7FCECE5E" w14:textId="77777777" w:rsidTr="00727D7C">
        <w:trPr>
          <w:jc w:val="center"/>
        </w:trPr>
        <w:tc>
          <w:tcPr>
            <w:tcW w:w="821" w:type="dxa"/>
          </w:tcPr>
          <w:p w14:paraId="195B997D" w14:textId="0570BD51"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3</w:t>
            </w:r>
            <w:r w:rsidR="00583518" w:rsidRPr="00A043B4">
              <w:rPr>
                <w:rFonts w:ascii="Times New Roman" w:eastAsia="Times New Roman" w:hAnsi="Times New Roman" w:cs="Times New Roman"/>
                <w:bCs/>
                <w:lang w:val="lv-LV"/>
              </w:rPr>
              <w:t>.3.4.</w:t>
            </w:r>
          </w:p>
        </w:tc>
        <w:tc>
          <w:tcPr>
            <w:tcW w:w="2718" w:type="dxa"/>
          </w:tcPr>
          <w:p w14:paraId="3B6F9C9B" w14:textId="0F430676"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Izglītības iestādes pedagogu sadarbība, nodrošinot vienotu pieeju izglītības programmas īstenošanā</w:t>
            </w:r>
          </w:p>
        </w:tc>
        <w:tc>
          <w:tcPr>
            <w:tcW w:w="1134" w:type="dxa"/>
          </w:tcPr>
          <w:p w14:paraId="43D7C0E6" w14:textId="76D5C498" w:rsidR="00583518" w:rsidRPr="00A043B4" w:rsidRDefault="00981D00"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4710022F" w14:textId="7AB26305" w:rsidR="00583518" w:rsidRPr="00A043B4" w:rsidRDefault="00530D0A" w:rsidP="00530D0A">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 xml:space="preserve">Lielākā daļa pedagogu plānveidīgi sadarbojas izglītības programmas īstenošanā, nodrošinot izglītības programmas mērķu sasniegšanu, caurviju prasmju, vērtību un tikumu apguvi, izglītības iestādē definēto audzināšanas prioritāro </w:t>
            </w:r>
            <w:r w:rsidRPr="00A043B4">
              <w:rPr>
                <w:rFonts w:ascii="Times New Roman" w:eastAsia="Times New Roman" w:hAnsi="Times New Roman" w:cs="Times New Roman"/>
                <w:bCs/>
                <w:sz w:val="24"/>
                <w:szCs w:val="24"/>
                <w:lang w:val="lv-LV" w:eastAsia="lv-LV"/>
              </w:rPr>
              <w:lastRenderedPageBreak/>
              <w:t>darbības virzienu trīs gadiem secīgu ieviešanu. Pedagogi izprot savu lomu un vietu izglītības programmas īstenošanā, sadarbojas ar kolēģiem, spēj minēt piemērus savstarpējai sadarbībai. Atbilstoši izglītības programmai un tās specifikai izglītojamiem veidojas izpratne par attieksmi pret valsts simboliem, patriotismu un lojalitāti Latvijai.</w:t>
            </w:r>
          </w:p>
        </w:tc>
        <w:tc>
          <w:tcPr>
            <w:tcW w:w="3174" w:type="dxa"/>
          </w:tcPr>
          <w:p w14:paraId="4C309B9E" w14:textId="488D63FF" w:rsidR="00583518" w:rsidRPr="00A043B4" w:rsidRDefault="004D3B8F" w:rsidP="004D3B8F">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lastRenderedPageBreak/>
              <w:t xml:space="preserve">Pilnveidot pedagogu prasmi pārliecinoši izskaidrot, kā konkrētajā mācību gadā īstenojamais mācību saturs iekļaujas kopējā izglītības </w:t>
            </w:r>
            <w:r w:rsidRPr="00A043B4">
              <w:rPr>
                <w:rFonts w:ascii="Times New Roman" w:eastAsia="Times New Roman" w:hAnsi="Times New Roman" w:cs="Times New Roman"/>
                <w:bCs/>
                <w:sz w:val="24"/>
                <w:szCs w:val="24"/>
                <w:lang w:val="lv-LV" w:eastAsia="lv-LV"/>
              </w:rPr>
              <w:lastRenderedPageBreak/>
              <w:t xml:space="preserve">programmas mērķu sasniegšanā. </w:t>
            </w:r>
          </w:p>
        </w:tc>
      </w:tr>
      <w:tr w:rsidR="00B76BE7" w:rsidRPr="00A043B4" w14:paraId="587D729D" w14:textId="77777777" w:rsidTr="00727D7C">
        <w:trPr>
          <w:jc w:val="center"/>
        </w:trPr>
        <w:tc>
          <w:tcPr>
            <w:tcW w:w="821" w:type="dxa"/>
          </w:tcPr>
          <w:p w14:paraId="4F8050A1" w14:textId="27A78B59"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lastRenderedPageBreak/>
              <w:t>3</w:t>
            </w:r>
            <w:r w:rsidR="00583518" w:rsidRPr="00A043B4">
              <w:rPr>
                <w:rFonts w:ascii="Times New Roman" w:eastAsia="Times New Roman" w:hAnsi="Times New Roman" w:cs="Times New Roman"/>
                <w:bCs/>
                <w:lang w:val="lv-LV"/>
              </w:rPr>
              <w:t>.3.5.</w:t>
            </w:r>
          </w:p>
        </w:tc>
        <w:tc>
          <w:tcPr>
            <w:tcW w:w="2718" w:type="dxa"/>
          </w:tcPr>
          <w:p w14:paraId="5D7781CC" w14:textId="6A1C01DC"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Izglītības iestādes īstenoto mācību/ārpusstundu pasākumu efektivitāte, nodrošinot izglītības programmas mērķu sasniegšanu</w:t>
            </w:r>
          </w:p>
        </w:tc>
        <w:tc>
          <w:tcPr>
            <w:tcW w:w="1134" w:type="dxa"/>
          </w:tcPr>
          <w:p w14:paraId="4CBB559C" w14:textId="01E3E4DF" w:rsidR="00583518" w:rsidRPr="00A043B4" w:rsidRDefault="00981D00"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4</w:t>
            </w:r>
          </w:p>
        </w:tc>
        <w:tc>
          <w:tcPr>
            <w:tcW w:w="5103" w:type="dxa"/>
          </w:tcPr>
          <w:p w14:paraId="49D02E18" w14:textId="20E037BD" w:rsidR="00583518" w:rsidRPr="00A043B4" w:rsidRDefault="00981D00" w:rsidP="00981D00">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Izglītības iestāde ir izvērtējusi darba plānā iekļauto pasākumu efektivitāti. Izglītības iestādē organizētie mācību un tematiskie pasākumi ir pārdomāti, nodrošina izglītības programmas mērķu sasniegšanu un papildina ikdienas mācību un audzināšanas procesu. Pedagogiem ir vienota izpratne par to, kādēļ tiek rīkots konkrētais pasākums, kāds ir tā mērķis. Izglītības iestādē atbildība par mācību un tematiskajiem pasākumiem tiek deleģēta, pedagogi un izglītojamie atbilstoši vecumposma iespējām iesaistās pasākumu sagatavošanā un īstenošanā.</w:t>
            </w:r>
          </w:p>
        </w:tc>
        <w:tc>
          <w:tcPr>
            <w:tcW w:w="3174" w:type="dxa"/>
          </w:tcPr>
          <w:p w14:paraId="52852230" w14:textId="4D7CEEF6" w:rsidR="00583518" w:rsidRPr="00A043B4" w:rsidRDefault="00981D00" w:rsidP="006F44F5">
            <w:pPr>
              <w:pStyle w:val="Sarakstarindkopa"/>
              <w:ind w:left="0"/>
              <w:jc w:val="both"/>
              <w:rPr>
                <w:rFonts w:ascii="Times New Roman" w:eastAsia="Times New Roman" w:hAnsi="Times New Roman" w:cs="Times New Roman"/>
                <w:lang w:val="lv-LV"/>
              </w:rPr>
            </w:pPr>
            <w:bookmarkStart w:id="4" w:name="_Hlk148692014"/>
            <w:r w:rsidRPr="00A043B4">
              <w:rPr>
                <w:rFonts w:ascii="Times New Roman" w:eastAsia="Times New Roman" w:hAnsi="Times New Roman" w:cs="Times New Roman"/>
                <w:lang w:val="lv-LV"/>
              </w:rPr>
              <w:t xml:space="preserve">Pilnveidot darbu pie izglītojamo iesaistes </w:t>
            </w:r>
            <w:r w:rsidR="00355EDE" w:rsidRPr="00A043B4">
              <w:rPr>
                <w:rFonts w:ascii="Times New Roman" w:eastAsia="Times New Roman" w:hAnsi="Times New Roman" w:cs="Times New Roman"/>
                <w:lang w:val="lv-LV"/>
              </w:rPr>
              <w:t xml:space="preserve">mācībdarbības un </w:t>
            </w:r>
            <w:r w:rsidRPr="00A043B4">
              <w:rPr>
                <w:rFonts w:ascii="Times New Roman" w:eastAsia="Times New Roman" w:hAnsi="Times New Roman" w:cs="Times New Roman"/>
                <w:lang w:val="lv-LV"/>
              </w:rPr>
              <w:t>pasākumu plānošanā</w:t>
            </w:r>
            <w:bookmarkEnd w:id="4"/>
          </w:p>
        </w:tc>
      </w:tr>
      <w:tr w:rsidR="00B76BE7" w:rsidRPr="00A043B4" w14:paraId="4D27109A" w14:textId="77777777" w:rsidTr="00727D7C">
        <w:trPr>
          <w:jc w:val="center"/>
        </w:trPr>
        <w:tc>
          <w:tcPr>
            <w:tcW w:w="821" w:type="dxa"/>
          </w:tcPr>
          <w:p w14:paraId="4ACF318F" w14:textId="5FB9BE77"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3</w:t>
            </w:r>
            <w:r w:rsidR="00583518" w:rsidRPr="00A043B4">
              <w:rPr>
                <w:rFonts w:ascii="Times New Roman" w:eastAsia="Times New Roman" w:hAnsi="Times New Roman" w:cs="Times New Roman"/>
                <w:bCs/>
                <w:lang w:val="lv-LV"/>
              </w:rPr>
              <w:t>.3.6.</w:t>
            </w:r>
          </w:p>
        </w:tc>
        <w:tc>
          <w:tcPr>
            <w:tcW w:w="2718" w:type="dxa"/>
          </w:tcPr>
          <w:p w14:paraId="5D5DF4EA" w14:textId="08A2060F"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Izglītības iestādes darbība mācību laika efektīvai izmantošanai, īstenojot izglītības programmu</w:t>
            </w:r>
          </w:p>
        </w:tc>
        <w:tc>
          <w:tcPr>
            <w:tcW w:w="1134" w:type="dxa"/>
          </w:tcPr>
          <w:p w14:paraId="7889A1A7" w14:textId="507D63FF" w:rsidR="00583518" w:rsidRPr="00A043B4" w:rsidRDefault="00A12A45"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530B6C0B" w14:textId="09F63434" w:rsidR="00583518" w:rsidRPr="00A043B4" w:rsidRDefault="00966C07" w:rsidP="009C0F79">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Mācību gads lielākoties tiek izmantots efektīvi un produktīvi, lai sasniegtu mācību mērķus. Izglītības iestādes darba organizācija ir plānota atbilstoši</w:t>
            </w:r>
            <w:r w:rsidR="009C0F79" w:rsidRPr="00A043B4">
              <w:rPr>
                <w:rFonts w:ascii="Times New Roman" w:eastAsia="Times New Roman" w:hAnsi="Times New Roman" w:cs="Times New Roman"/>
                <w:bCs/>
                <w:sz w:val="24"/>
                <w:szCs w:val="24"/>
                <w:lang w:val="lv-LV" w:eastAsia="lv-LV"/>
              </w:rPr>
              <w:t xml:space="preserve"> darba laikam un</w:t>
            </w:r>
            <w:r w:rsidRPr="00A043B4">
              <w:rPr>
                <w:rFonts w:ascii="Times New Roman" w:eastAsia="Times New Roman" w:hAnsi="Times New Roman" w:cs="Times New Roman"/>
                <w:bCs/>
                <w:sz w:val="24"/>
                <w:szCs w:val="24"/>
                <w:lang w:val="lv-LV" w:eastAsia="lv-LV"/>
              </w:rPr>
              <w:t xml:space="preserve"> dienas ritmam. </w:t>
            </w:r>
            <w:r w:rsidR="00DA4A9D" w:rsidRPr="00A043B4">
              <w:rPr>
                <w:rFonts w:ascii="Times New Roman" w:eastAsia="Times New Roman" w:hAnsi="Times New Roman" w:cs="Times New Roman"/>
                <w:bCs/>
                <w:sz w:val="24"/>
                <w:szCs w:val="24"/>
                <w:lang w:val="lv-LV" w:eastAsia="lv-LV"/>
              </w:rPr>
              <w:t xml:space="preserve">Izglītības iestādē ir atvēlēts laiks pedagogiem rotaļnodarbību sagatavošanai, lai visu paredzēto </w:t>
            </w:r>
            <w:r w:rsidR="00B22B35" w:rsidRPr="00A043B4">
              <w:rPr>
                <w:rFonts w:ascii="Times New Roman" w:eastAsia="Times New Roman" w:hAnsi="Times New Roman" w:cs="Times New Roman"/>
                <w:bCs/>
                <w:sz w:val="24"/>
                <w:szCs w:val="24"/>
                <w:lang w:val="lv-LV" w:eastAsia="lv-LV"/>
              </w:rPr>
              <w:t xml:space="preserve">kontaktstundu </w:t>
            </w:r>
            <w:r w:rsidR="00DA4A9D" w:rsidRPr="00A043B4">
              <w:rPr>
                <w:rFonts w:ascii="Times New Roman" w:eastAsia="Times New Roman" w:hAnsi="Times New Roman" w:cs="Times New Roman"/>
                <w:bCs/>
                <w:sz w:val="24"/>
                <w:szCs w:val="24"/>
                <w:lang w:val="lv-LV" w:eastAsia="lv-LV"/>
              </w:rPr>
              <w:t xml:space="preserve">laiku produktīvi izmantotu mācību un audzināšanas darbam. </w:t>
            </w:r>
            <w:r w:rsidRPr="00A043B4">
              <w:rPr>
                <w:rFonts w:ascii="Times New Roman" w:eastAsia="Times New Roman" w:hAnsi="Times New Roman" w:cs="Times New Roman"/>
                <w:bCs/>
                <w:sz w:val="24"/>
                <w:szCs w:val="24"/>
                <w:lang w:val="lv-LV" w:eastAsia="lv-LV"/>
              </w:rPr>
              <w:t xml:space="preserve">Izglītības iestādes vadība iesaistās un risina gadījumus, kad tiek konstatētas problēmas, uzklausot iesaistīto </w:t>
            </w:r>
            <w:r w:rsidR="009C0F79" w:rsidRPr="00A043B4">
              <w:rPr>
                <w:rFonts w:ascii="Times New Roman" w:eastAsia="Times New Roman" w:hAnsi="Times New Roman" w:cs="Times New Roman"/>
                <w:bCs/>
                <w:sz w:val="24"/>
                <w:szCs w:val="24"/>
                <w:lang w:val="lv-LV" w:eastAsia="lv-LV"/>
              </w:rPr>
              <w:t>pedagogu un vecāku</w:t>
            </w:r>
            <w:r w:rsidRPr="00A043B4">
              <w:rPr>
                <w:rFonts w:ascii="Times New Roman" w:eastAsia="Times New Roman" w:hAnsi="Times New Roman" w:cs="Times New Roman"/>
                <w:bCs/>
                <w:sz w:val="24"/>
                <w:szCs w:val="24"/>
                <w:lang w:val="lv-LV" w:eastAsia="lv-LV"/>
              </w:rPr>
              <w:t xml:space="preserve"> redzējumu.</w:t>
            </w:r>
          </w:p>
        </w:tc>
        <w:tc>
          <w:tcPr>
            <w:tcW w:w="3174" w:type="dxa"/>
          </w:tcPr>
          <w:p w14:paraId="783CBCE2" w14:textId="195BB262" w:rsidR="00583518" w:rsidRPr="00A043B4" w:rsidRDefault="00B22B35" w:rsidP="00B22B35">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Mācību gads vienmēr  tiek izmantots efektīvi un produktīvi, lai sasniegtu mācību mērķus.</w:t>
            </w:r>
          </w:p>
        </w:tc>
      </w:tr>
      <w:tr w:rsidR="00B76BE7" w:rsidRPr="00A043B4" w14:paraId="678DDE67" w14:textId="77777777" w:rsidTr="00727D7C">
        <w:trPr>
          <w:jc w:val="center"/>
        </w:trPr>
        <w:tc>
          <w:tcPr>
            <w:tcW w:w="821" w:type="dxa"/>
          </w:tcPr>
          <w:p w14:paraId="50A733AF" w14:textId="121FA4A0"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3</w:t>
            </w:r>
            <w:r w:rsidR="00583518" w:rsidRPr="00A043B4">
              <w:rPr>
                <w:rFonts w:ascii="Times New Roman" w:eastAsia="Times New Roman" w:hAnsi="Times New Roman" w:cs="Times New Roman"/>
                <w:bCs/>
                <w:lang w:val="lv-LV"/>
              </w:rPr>
              <w:t>.3.7.</w:t>
            </w:r>
          </w:p>
        </w:tc>
        <w:tc>
          <w:tcPr>
            <w:tcW w:w="2718" w:type="dxa"/>
          </w:tcPr>
          <w:p w14:paraId="33369E8D" w14:textId="09AD1910" w:rsidR="00583518" w:rsidRPr="00A043B4" w:rsidRDefault="00583518"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i/>
                <w:iCs/>
                <w:lang w:val="lv-LV"/>
              </w:rPr>
              <w:t>Izglītības iestādes darbība, īstenojot speciālās izglītības programmu</w:t>
            </w:r>
            <w:r w:rsidRPr="00A043B4">
              <w:rPr>
                <w:rStyle w:val="Vresatsauce"/>
                <w:rFonts w:ascii="Times New Roman" w:eastAsia="Times New Roman" w:hAnsi="Times New Roman" w:cs="Times New Roman"/>
                <w:bCs/>
                <w:lang w:val="lv-LV"/>
              </w:rPr>
              <w:footnoteReference w:id="3"/>
            </w:r>
          </w:p>
        </w:tc>
        <w:tc>
          <w:tcPr>
            <w:tcW w:w="1134" w:type="dxa"/>
          </w:tcPr>
          <w:p w14:paraId="516D487C" w14:textId="75720886" w:rsidR="00583518" w:rsidRPr="00A043B4" w:rsidRDefault="00A12A45"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77518AAF" w14:textId="77777777" w:rsidR="00583518" w:rsidRPr="00A043B4" w:rsidRDefault="00B22B35" w:rsidP="001A4392">
            <w:pPr>
              <w:pStyle w:val="Sarakstarindkopa"/>
              <w:ind w:left="0"/>
              <w:rPr>
                <w:rFonts w:ascii="Times New Roman" w:hAnsi="Times New Roman" w:cs="Times New Roman"/>
                <w:lang w:val="lv-LV"/>
              </w:rPr>
            </w:pPr>
            <w:r w:rsidRPr="00A043B4">
              <w:rPr>
                <w:rFonts w:ascii="Times New Roman" w:eastAsia="Times New Roman" w:hAnsi="Times New Roman" w:cs="Times New Roman"/>
                <w:lang w:val="lv-LV"/>
              </w:rPr>
              <w:t xml:space="preserve">Speciālās pirmsskolas izglītības programmas: </w:t>
            </w:r>
            <w:r w:rsidRPr="00A043B4">
              <w:rPr>
                <w:rFonts w:ascii="Times New Roman" w:hAnsi="Times New Roman" w:cs="Times New Roman"/>
                <w:lang w:val="lv-LV"/>
              </w:rPr>
              <w:t>Speciālā pirmsskolas izglītības programma izglītojamajiem ar jauktiem attīstības traucējumiem, un Speciālā pirmsskolas izglītības programma izglītojamajiem ar valodas traucējumiem tika licencētas 06.06.2023.</w:t>
            </w:r>
          </w:p>
          <w:p w14:paraId="68829EE7" w14:textId="4C248007" w:rsidR="001A4392" w:rsidRPr="00A043B4" w:rsidRDefault="001A4392" w:rsidP="001A4392">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lastRenderedPageBreak/>
              <w:t>Izglītības iestāde ievēro normatīvajos aktos noteiktās prasības speciālās izglītības programmas īstenošanā tai skaitā ir daļēji pieejams nepieciešamais atbalsta personāls, pedagogiem ir nodrošināta nepieciešamā kvalifikācija un profesionālās kompetences pilnveide. Tiek izstrādāts un īstenots individuālais apguves plāns.</w:t>
            </w:r>
          </w:p>
        </w:tc>
        <w:tc>
          <w:tcPr>
            <w:tcW w:w="3174" w:type="dxa"/>
          </w:tcPr>
          <w:p w14:paraId="6A13223A" w14:textId="78B33113" w:rsidR="00583518" w:rsidRPr="00A043B4" w:rsidRDefault="001A4392" w:rsidP="001A4392">
            <w:pPr>
              <w:pStyle w:val="Sarakstarindkopa"/>
              <w:ind w:left="0"/>
              <w:rPr>
                <w:rFonts w:ascii="Times New Roman" w:hAnsi="Times New Roman" w:cs="Times New Roman"/>
                <w:lang w:val="lv-LV"/>
              </w:rPr>
            </w:pPr>
            <w:r w:rsidRPr="00A043B4">
              <w:rPr>
                <w:rFonts w:ascii="Times New Roman" w:eastAsia="Times New Roman" w:hAnsi="Times New Roman" w:cs="Times New Roman"/>
                <w:lang w:val="lv-LV"/>
              </w:rPr>
              <w:lastRenderedPageBreak/>
              <w:t xml:space="preserve">-Piesaistīt speciālo pedagogu </w:t>
            </w:r>
            <w:r w:rsidRPr="00A043B4">
              <w:rPr>
                <w:rFonts w:ascii="Times New Roman" w:hAnsi="Times New Roman" w:cs="Times New Roman"/>
                <w:lang w:val="lv-LV"/>
              </w:rPr>
              <w:t>Speciālājās pirmsskolas izglītības programmas izglītojamajiem ar jauktiem attīstības traucējumiem efektīvai īstenošanai.</w:t>
            </w:r>
          </w:p>
          <w:p w14:paraId="3882458E" w14:textId="5F2962B8" w:rsidR="001A4392" w:rsidRPr="00A043B4" w:rsidRDefault="001A4392" w:rsidP="001A4392">
            <w:pPr>
              <w:pStyle w:val="Sarakstarindkopa"/>
              <w:ind w:left="0"/>
              <w:rPr>
                <w:rFonts w:ascii="Times New Roman" w:hAnsi="Times New Roman" w:cs="Times New Roman"/>
                <w:lang w:val="lv-LV"/>
              </w:rPr>
            </w:pPr>
            <w:r w:rsidRPr="00A043B4">
              <w:rPr>
                <w:rFonts w:ascii="Times New Roman" w:hAnsi="Times New Roman" w:cs="Times New Roman"/>
                <w:lang w:val="lv-LV"/>
              </w:rPr>
              <w:lastRenderedPageBreak/>
              <w:t>- Pilnveidot darbu pie individual</w:t>
            </w:r>
            <w:r w:rsidR="00727D7C">
              <w:rPr>
                <w:rFonts w:ascii="Times New Roman" w:hAnsi="Times New Roman" w:cs="Times New Roman"/>
                <w:lang w:val="lv-LV"/>
              </w:rPr>
              <w:t>ā</w:t>
            </w:r>
            <w:r w:rsidRPr="00A043B4">
              <w:rPr>
                <w:rFonts w:ascii="Times New Roman" w:hAnsi="Times New Roman" w:cs="Times New Roman"/>
                <w:lang w:val="lv-LV"/>
              </w:rPr>
              <w:t xml:space="preserve"> izglītības programmas apguves plāna precizēšanas un aktualizēšanas.</w:t>
            </w:r>
          </w:p>
          <w:p w14:paraId="7616E64C" w14:textId="2D4924BD" w:rsidR="001A4392" w:rsidRPr="00A043B4" w:rsidRDefault="001A4392" w:rsidP="001A4392">
            <w:pPr>
              <w:pStyle w:val="Sarakstarindkopa"/>
              <w:ind w:left="0"/>
              <w:rPr>
                <w:rFonts w:ascii="Times New Roman" w:eastAsia="Times New Roman" w:hAnsi="Times New Roman" w:cs="Times New Roman"/>
                <w:lang w:val="lv-LV"/>
              </w:rPr>
            </w:pPr>
          </w:p>
        </w:tc>
      </w:tr>
      <w:tr w:rsidR="00B76BE7" w:rsidRPr="00A043B4" w14:paraId="10402AE2" w14:textId="77777777" w:rsidTr="00727D7C">
        <w:trPr>
          <w:jc w:val="center"/>
        </w:trPr>
        <w:tc>
          <w:tcPr>
            <w:tcW w:w="821" w:type="dxa"/>
          </w:tcPr>
          <w:p w14:paraId="15484F1B" w14:textId="5B9D87CA"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lastRenderedPageBreak/>
              <w:t>3</w:t>
            </w:r>
            <w:r w:rsidR="00583518" w:rsidRPr="00A043B4">
              <w:rPr>
                <w:rFonts w:ascii="Times New Roman" w:eastAsia="Times New Roman" w:hAnsi="Times New Roman" w:cs="Times New Roman"/>
                <w:bCs/>
                <w:lang w:val="lv-LV"/>
              </w:rPr>
              <w:t>.3.8.</w:t>
            </w:r>
          </w:p>
        </w:tc>
        <w:tc>
          <w:tcPr>
            <w:tcW w:w="2718" w:type="dxa"/>
          </w:tcPr>
          <w:p w14:paraId="5D076D59" w14:textId="3976953E" w:rsidR="00583518" w:rsidRPr="00A043B4" w:rsidRDefault="00583518" w:rsidP="006F44F5">
            <w:pPr>
              <w:pStyle w:val="Sarakstarindkopa"/>
              <w:ind w:left="0"/>
              <w:jc w:val="both"/>
              <w:rPr>
                <w:rFonts w:ascii="Times New Roman" w:eastAsia="Times New Roman" w:hAnsi="Times New Roman" w:cs="Times New Roman"/>
                <w:bCs/>
                <w:i/>
                <w:iCs/>
                <w:lang w:val="lv-LV"/>
              </w:rPr>
            </w:pPr>
            <w:r w:rsidRPr="00A043B4">
              <w:rPr>
                <w:rFonts w:ascii="Times New Roman" w:eastAsia="Times New Roman" w:hAnsi="Times New Roman" w:cs="Times New Roman"/>
                <w:bCs/>
                <w:i/>
                <w:iCs/>
                <w:lang w:val="lv-LV"/>
              </w:rPr>
              <w:t>Izglītības programmas īstenošanas kvalitāte dažādās struktūrvienībās (filiālēs)</w:t>
            </w:r>
            <w:r w:rsidRPr="00A043B4">
              <w:rPr>
                <w:rStyle w:val="Vresatsauce"/>
                <w:rFonts w:ascii="Times New Roman" w:eastAsia="Times New Roman" w:hAnsi="Times New Roman" w:cs="Times New Roman"/>
                <w:bCs/>
                <w:i/>
                <w:iCs/>
                <w:lang w:val="lv-LV"/>
              </w:rPr>
              <w:footnoteReference w:id="4"/>
            </w:r>
          </w:p>
        </w:tc>
        <w:tc>
          <w:tcPr>
            <w:tcW w:w="1134" w:type="dxa"/>
          </w:tcPr>
          <w:p w14:paraId="00FAD730" w14:textId="77777777" w:rsidR="00583518" w:rsidRPr="00A043B4" w:rsidRDefault="00583518" w:rsidP="00727D7C">
            <w:pPr>
              <w:pStyle w:val="Sarakstarindkopa"/>
              <w:ind w:left="0"/>
              <w:jc w:val="center"/>
              <w:rPr>
                <w:rFonts w:ascii="Times New Roman" w:eastAsia="Times New Roman" w:hAnsi="Times New Roman" w:cs="Times New Roman"/>
                <w:lang w:val="lv-LV"/>
              </w:rPr>
            </w:pPr>
          </w:p>
        </w:tc>
        <w:tc>
          <w:tcPr>
            <w:tcW w:w="5103" w:type="dxa"/>
          </w:tcPr>
          <w:p w14:paraId="321DF679" w14:textId="77777777" w:rsidR="00583518" w:rsidRPr="00A043B4" w:rsidRDefault="00583518" w:rsidP="006F44F5">
            <w:pPr>
              <w:pStyle w:val="Sarakstarindkopa"/>
              <w:ind w:left="0"/>
              <w:jc w:val="both"/>
              <w:rPr>
                <w:rFonts w:ascii="Times New Roman" w:eastAsia="Times New Roman" w:hAnsi="Times New Roman" w:cs="Times New Roman"/>
                <w:lang w:val="lv-LV"/>
              </w:rPr>
            </w:pPr>
          </w:p>
        </w:tc>
        <w:tc>
          <w:tcPr>
            <w:tcW w:w="3174" w:type="dxa"/>
          </w:tcPr>
          <w:p w14:paraId="428555FA" w14:textId="77777777" w:rsidR="00583518" w:rsidRPr="00A043B4" w:rsidRDefault="00583518" w:rsidP="006F44F5">
            <w:pPr>
              <w:pStyle w:val="Sarakstarindkopa"/>
              <w:ind w:left="0"/>
              <w:jc w:val="both"/>
              <w:rPr>
                <w:rFonts w:ascii="Times New Roman" w:eastAsia="Times New Roman" w:hAnsi="Times New Roman" w:cs="Times New Roman"/>
                <w:lang w:val="lv-LV"/>
              </w:rPr>
            </w:pPr>
          </w:p>
        </w:tc>
      </w:tr>
      <w:tr w:rsidR="00B76BE7" w:rsidRPr="00A043B4" w14:paraId="24EF4C72" w14:textId="77777777" w:rsidTr="00727D7C">
        <w:trPr>
          <w:jc w:val="center"/>
        </w:trPr>
        <w:tc>
          <w:tcPr>
            <w:tcW w:w="821" w:type="dxa"/>
          </w:tcPr>
          <w:p w14:paraId="040AB8BF" w14:textId="56574B7F" w:rsidR="00583518" w:rsidRPr="00A043B4" w:rsidRDefault="009C58E3" w:rsidP="006F44F5">
            <w:pPr>
              <w:pStyle w:val="Sarakstarindkopa"/>
              <w:ind w:left="0"/>
              <w:jc w:val="both"/>
              <w:rPr>
                <w:rFonts w:ascii="Times New Roman" w:eastAsia="Times New Roman" w:hAnsi="Times New Roman" w:cs="Times New Roman"/>
                <w:bCs/>
                <w:lang w:val="lv-LV"/>
              </w:rPr>
            </w:pPr>
            <w:r w:rsidRPr="00A043B4">
              <w:rPr>
                <w:rFonts w:ascii="Times New Roman" w:eastAsia="Times New Roman" w:hAnsi="Times New Roman" w:cs="Times New Roman"/>
                <w:bCs/>
                <w:lang w:val="lv-LV"/>
              </w:rPr>
              <w:t>3</w:t>
            </w:r>
            <w:r w:rsidR="00583518" w:rsidRPr="00A043B4">
              <w:rPr>
                <w:rFonts w:ascii="Times New Roman" w:eastAsia="Times New Roman" w:hAnsi="Times New Roman" w:cs="Times New Roman"/>
                <w:bCs/>
                <w:lang w:val="lv-LV"/>
              </w:rPr>
              <w:t>.3.</w:t>
            </w:r>
            <w:r w:rsidR="00443BD0" w:rsidRPr="00A043B4">
              <w:rPr>
                <w:rFonts w:ascii="Times New Roman" w:eastAsia="Times New Roman" w:hAnsi="Times New Roman" w:cs="Times New Roman"/>
                <w:bCs/>
                <w:lang w:val="lv-LV"/>
              </w:rPr>
              <w:t>9</w:t>
            </w:r>
            <w:r w:rsidR="00583518" w:rsidRPr="00A043B4">
              <w:rPr>
                <w:rFonts w:ascii="Times New Roman" w:eastAsia="Times New Roman" w:hAnsi="Times New Roman" w:cs="Times New Roman"/>
                <w:bCs/>
                <w:lang w:val="lv-LV"/>
              </w:rPr>
              <w:t>.</w:t>
            </w:r>
          </w:p>
        </w:tc>
        <w:tc>
          <w:tcPr>
            <w:tcW w:w="2718" w:type="dxa"/>
          </w:tcPr>
          <w:p w14:paraId="621EC4D9" w14:textId="6B2EF8C6" w:rsidR="00583518" w:rsidRPr="00A043B4" w:rsidRDefault="00583518" w:rsidP="006F44F5">
            <w:pPr>
              <w:pStyle w:val="Sarakstarindkopa"/>
              <w:ind w:left="0"/>
              <w:jc w:val="both"/>
              <w:rPr>
                <w:rFonts w:ascii="Times New Roman" w:eastAsia="Times New Roman" w:hAnsi="Times New Roman" w:cs="Times New Roman"/>
                <w:bCs/>
                <w:i/>
                <w:iCs/>
                <w:lang w:val="lv-LV"/>
              </w:rPr>
            </w:pPr>
            <w:r w:rsidRPr="00A043B4">
              <w:rPr>
                <w:rFonts w:ascii="Times New Roman" w:eastAsia="Times New Roman" w:hAnsi="Times New Roman" w:cs="Times New Roman"/>
                <w:bCs/>
                <w:i/>
                <w:iCs/>
                <w:lang w:val="lv-LV"/>
              </w:rPr>
              <w:t>Izglītības iestādes īstenotās mazākumtautību izglītības programmas atbilstība normatīvajos aktos noteiktajām prasībām</w:t>
            </w:r>
            <w:r w:rsidRPr="00A043B4">
              <w:rPr>
                <w:rStyle w:val="Vresatsauce"/>
                <w:rFonts w:ascii="Times New Roman" w:eastAsia="Times New Roman" w:hAnsi="Times New Roman" w:cs="Times New Roman"/>
                <w:bCs/>
                <w:i/>
                <w:iCs/>
                <w:lang w:val="lv-LV"/>
              </w:rPr>
              <w:footnoteReference w:id="5"/>
            </w:r>
          </w:p>
        </w:tc>
        <w:tc>
          <w:tcPr>
            <w:tcW w:w="1134" w:type="dxa"/>
          </w:tcPr>
          <w:p w14:paraId="51729FC8" w14:textId="77777777" w:rsidR="00583518" w:rsidRPr="00A043B4" w:rsidRDefault="00583518" w:rsidP="00727D7C">
            <w:pPr>
              <w:pStyle w:val="Sarakstarindkopa"/>
              <w:ind w:left="0"/>
              <w:jc w:val="center"/>
              <w:rPr>
                <w:rFonts w:ascii="Times New Roman" w:eastAsia="Times New Roman" w:hAnsi="Times New Roman" w:cs="Times New Roman"/>
                <w:lang w:val="lv-LV"/>
              </w:rPr>
            </w:pPr>
          </w:p>
        </w:tc>
        <w:tc>
          <w:tcPr>
            <w:tcW w:w="5103" w:type="dxa"/>
          </w:tcPr>
          <w:p w14:paraId="3568AB86" w14:textId="77777777" w:rsidR="00583518" w:rsidRPr="00A043B4" w:rsidRDefault="00583518" w:rsidP="006F44F5">
            <w:pPr>
              <w:pStyle w:val="Sarakstarindkopa"/>
              <w:ind w:left="0"/>
              <w:jc w:val="both"/>
              <w:rPr>
                <w:rFonts w:ascii="Times New Roman" w:eastAsia="Times New Roman" w:hAnsi="Times New Roman" w:cs="Times New Roman"/>
                <w:lang w:val="lv-LV"/>
              </w:rPr>
            </w:pPr>
          </w:p>
        </w:tc>
        <w:tc>
          <w:tcPr>
            <w:tcW w:w="3174" w:type="dxa"/>
          </w:tcPr>
          <w:p w14:paraId="0B8914CA" w14:textId="77777777" w:rsidR="00583518" w:rsidRPr="00A043B4" w:rsidRDefault="00583518" w:rsidP="006F44F5">
            <w:pPr>
              <w:pStyle w:val="Sarakstarindkopa"/>
              <w:ind w:left="0"/>
              <w:jc w:val="both"/>
              <w:rPr>
                <w:rFonts w:ascii="Times New Roman" w:eastAsia="Times New Roman" w:hAnsi="Times New Roman" w:cs="Times New Roman"/>
                <w:lang w:val="lv-LV"/>
              </w:rPr>
            </w:pPr>
          </w:p>
        </w:tc>
      </w:tr>
      <w:tr w:rsidR="00B76BE7" w:rsidRPr="00A043B4" w14:paraId="5D4DB917" w14:textId="77777777" w:rsidTr="00727D7C">
        <w:trPr>
          <w:jc w:val="center"/>
        </w:trPr>
        <w:tc>
          <w:tcPr>
            <w:tcW w:w="821" w:type="dxa"/>
          </w:tcPr>
          <w:p w14:paraId="7AA7A60E" w14:textId="64D65451" w:rsidR="00583518" w:rsidRPr="00A043B4" w:rsidRDefault="009C58E3" w:rsidP="006F44F5">
            <w:pPr>
              <w:pStyle w:val="Sarakstarindkopa"/>
              <w:ind w:left="0"/>
              <w:jc w:val="both"/>
              <w:rPr>
                <w:rFonts w:ascii="Times New Roman" w:eastAsia="Times New Roman" w:hAnsi="Times New Roman" w:cs="Times New Roman"/>
                <w:b/>
                <w:lang w:val="lv-LV"/>
              </w:rPr>
            </w:pPr>
            <w:r w:rsidRPr="00A043B4">
              <w:rPr>
                <w:rFonts w:ascii="Times New Roman" w:eastAsia="Times New Roman" w:hAnsi="Times New Roman" w:cs="Times New Roman"/>
                <w:b/>
                <w:lang w:val="lv-LV"/>
              </w:rPr>
              <w:t>3</w:t>
            </w:r>
            <w:r w:rsidR="00583518" w:rsidRPr="00A043B4">
              <w:rPr>
                <w:rFonts w:ascii="Times New Roman" w:eastAsia="Times New Roman" w:hAnsi="Times New Roman" w:cs="Times New Roman"/>
                <w:b/>
                <w:lang w:val="lv-LV"/>
              </w:rPr>
              <w:t>.3.</w:t>
            </w:r>
            <w:r w:rsidR="00443BD0" w:rsidRPr="00A043B4">
              <w:rPr>
                <w:rFonts w:ascii="Times New Roman" w:eastAsia="Times New Roman" w:hAnsi="Times New Roman" w:cs="Times New Roman"/>
                <w:b/>
                <w:lang w:val="lv-LV"/>
              </w:rPr>
              <w:t>10</w:t>
            </w:r>
            <w:r w:rsidR="00583518" w:rsidRPr="00A043B4">
              <w:rPr>
                <w:rFonts w:ascii="Times New Roman" w:eastAsia="Times New Roman" w:hAnsi="Times New Roman" w:cs="Times New Roman"/>
                <w:b/>
                <w:lang w:val="lv-LV"/>
              </w:rPr>
              <w:t>.</w:t>
            </w:r>
          </w:p>
        </w:tc>
        <w:tc>
          <w:tcPr>
            <w:tcW w:w="2718" w:type="dxa"/>
          </w:tcPr>
          <w:p w14:paraId="538A06E8" w14:textId="2A5E31C2" w:rsidR="00583518" w:rsidRPr="00A043B4" w:rsidRDefault="00583518" w:rsidP="006F44F5">
            <w:pPr>
              <w:pStyle w:val="Sarakstarindkopa"/>
              <w:ind w:left="0"/>
              <w:jc w:val="both"/>
              <w:rPr>
                <w:rFonts w:ascii="Times New Roman" w:eastAsia="Times New Roman" w:hAnsi="Times New Roman" w:cs="Times New Roman"/>
                <w:b/>
                <w:lang w:val="lv-LV"/>
              </w:rPr>
            </w:pPr>
            <w:r w:rsidRPr="00A043B4">
              <w:rPr>
                <w:rFonts w:ascii="Times New Roman" w:eastAsia="Times New Roman" w:hAnsi="Times New Roman" w:cs="Times New Roman"/>
                <w:b/>
                <w:lang w:val="lv-LV"/>
              </w:rPr>
              <w:t>Izglītības iestādes īstenotās izglītības programmas efektivitāte un kvalitāte</w:t>
            </w:r>
          </w:p>
        </w:tc>
        <w:tc>
          <w:tcPr>
            <w:tcW w:w="1134" w:type="dxa"/>
          </w:tcPr>
          <w:p w14:paraId="7137C393" w14:textId="32BDE32F" w:rsidR="00583518" w:rsidRPr="00A043B4" w:rsidRDefault="00A12A45" w:rsidP="00727D7C">
            <w:pPr>
              <w:pStyle w:val="Sarakstarindkopa"/>
              <w:ind w:left="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3</w:t>
            </w:r>
          </w:p>
        </w:tc>
        <w:tc>
          <w:tcPr>
            <w:tcW w:w="5103" w:type="dxa"/>
          </w:tcPr>
          <w:p w14:paraId="0356E1AE" w14:textId="4B2DCD34" w:rsidR="00583518" w:rsidRPr="00A043B4" w:rsidRDefault="00F234E2" w:rsidP="005C7DA5">
            <w:pPr>
              <w:pStyle w:val="Sarakstarindkopa"/>
              <w:ind w:left="0"/>
              <w:rPr>
                <w:rFonts w:ascii="Times New Roman" w:eastAsia="Times New Roman" w:hAnsi="Times New Roman" w:cs="Times New Roman"/>
                <w:lang w:val="lv-LV"/>
              </w:rPr>
            </w:pPr>
            <w:r w:rsidRPr="00A043B4">
              <w:rPr>
                <w:rFonts w:ascii="Times New Roman" w:eastAsia="Times New Roman" w:hAnsi="Times New Roman" w:cs="Times New Roman"/>
                <w:bCs/>
                <w:sz w:val="24"/>
                <w:szCs w:val="24"/>
                <w:lang w:val="lv-LV" w:eastAsia="lv-LV"/>
              </w:rPr>
              <w:t>Izglītības iestāde sadarbībā ar dibinātāju ir izvērtējusi savus sasniedzamos rezultātus attiecībā uz piedāvāt</w:t>
            </w:r>
            <w:r w:rsidR="00B76BE7" w:rsidRPr="00A043B4">
              <w:rPr>
                <w:rFonts w:ascii="Times New Roman" w:eastAsia="Times New Roman" w:hAnsi="Times New Roman" w:cs="Times New Roman"/>
                <w:bCs/>
                <w:sz w:val="24"/>
                <w:szCs w:val="24"/>
                <w:lang w:val="lv-LV" w:eastAsia="lv-LV"/>
              </w:rPr>
              <w:t>ajām</w:t>
            </w:r>
            <w:r w:rsidRPr="00A043B4">
              <w:rPr>
                <w:rFonts w:ascii="Times New Roman" w:eastAsia="Times New Roman" w:hAnsi="Times New Roman" w:cs="Times New Roman"/>
                <w:bCs/>
                <w:sz w:val="24"/>
                <w:szCs w:val="24"/>
                <w:lang w:val="lv-LV" w:eastAsia="lv-LV"/>
              </w:rPr>
              <w:t xml:space="preserve"> izglītības programm</w:t>
            </w:r>
            <w:r w:rsidR="00B76BE7" w:rsidRPr="00A043B4">
              <w:rPr>
                <w:rFonts w:ascii="Times New Roman" w:eastAsia="Times New Roman" w:hAnsi="Times New Roman" w:cs="Times New Roman"/>
                <w:bCs/>
                <w:sz w:val="24"/>
                <w:szCs w:val="24"/>
                <w:lang w:val="lv-LV" w:eastAsia="lv-LV"/>
              </w:rPr>
              <w:t>ām.</w:t>
            </w:r>
            <w:r w:rsidR="00727D7C">
              <w:rPr>
                <w:rFonts w:ascii="Times New Roman" w:eastAsia="Times New Roman" w:hAnsi="Times New Roman" w:cs="Times New Roman"/>
                <w:bCs/>
                <w:sz w:val="24"/>
                <w:szCs w:val="24"/>
                <w:lang w:val="lv-LV" w:eastAsia="lv-LV"/>
              </w:rPr>
              <w:t xml:space="preserve"> </w:t>
            </w:r>
            <w:r w:rsidR="00B76BE7" w:rsidRPr="00A043B4">
              <w:rPr>
                <w:rFonts w:ascii="Times New Roman" w:eastAsia="Times New Roman" w:hAnsi="Times New Roman" w:cs="Times New Roman"/>
                <w:bCs/>
                <w:sz w:val="24"/>
                <w:szCs w:val="24"/>
                <w:lang w:val="lv-LV" w:eastAsia="lv-LV"/>
              </w:rPr>
              <w:t>Izglītības iestādē vienā no grupām vispārējās pirmsskolas programmas īstenošanā audzināšanas darbs vērsts uz kristīgo vērtību un tradīciju apguvi un izzināšanu. Š</w:t>
            </w:r>
            <w:r w:rsidR="00727D7C">
              <w:rPr>
                <w:rFonts w:ascii="Times New Roman" w:eastAsia="Times New Roman" w:hAnsi="Times New Roman" w:cs="Times New Roman"/>
                <w:bCs/>
                <w:sz w:val="24"/>
                <w:szCs w:val="24"/>
                <w:lang w:val="lv-LV" w:eastAsia="lv-LV"/>
              </w:rPr>
              <w:t>ā</w:t>
            </w:r>
            <w:r w:rsidR="00B76BE7" w:rsidRPr="00A043B4">
              <w:rPr>
                <w:rFonts w:ascii="Times New Roman" w:eastAsia="Times New Roman" w:hAnsi="Times New Roman" w:cs="Times New Roman"/>
                <w:bCs/>
                <w:sz w:val="24"/>
                <w:szCs w:val="24"/>
                <w:lang w:val="lv-LV" w:eastAsia="lv-LV"/>
              </w:rPr>
              <w:t>du pieeju augsti vērtē gan iestādes pedagogi, gan izglītojamo vecāki.</w:t>
            </w:r>
          </w:p>
        </w:tc>
        <w:tc>
          <w:tcPr>
            <w:tcW w:w="3174" w:type="dxa"/>
          </w:tcPr>
          <w:p w14:paraId="371C8CAE" w14:textId="77777777" w:rsidR="00583518" w:rsidRPr="00A043B4" w:rsidRDefault="00583518" w:rsidP="006F44F5">
            <w:pPr>
              <w:pStyle w:val="Sarakstarindkopa"/>
              <w:ind w:left="0"/>
              <w:jc w:val="both"/>
              <w:rPr>
                <w:rFonts w:ascii="Times New Roman" w:eastAsia="Times New Roman" w:hAnsi="Times New Roman" w:cs="Times New Roman"/>
                <w:lang w:val="lv-LV"/>
              </w:rPr>
            </w:pPr>
          </w:p>
        </w:tc>
      </w:tr>
    </w:tbl>
    <w:p w14:paraId="140DCE80" w14:textId="77777777" w:rsidR="008326E5" w:rsidRPr="00A043B4" w:rsidRDefault="008326E5" w:rsidP="008326E5">
      <w:pPr>
        <w:spacing w:after="0" w:line="240" w:lineRule="auto"/>
        <w:jc w:val="both"/>
        <w:rPr>
          <w:rFonts w:ascii="Times New Roman" w:eastAsia="Times New Roman" w:hAnsi="Times New Roman" w:cs="Times New Roman"/>
          <w:sz w:val="24"/>
          <w:szCs w:val="24"/>
          <w:lang w:val="lv-LV"/>
        </w:rPr>
      </w:pPr>
    </w:p>
    <w:p w14:paraId="60614B48" w14:textId="592EF546" w:rsidR="002A7A4B" w:rsidRPr="00A043B4" w:rsidRDefault="002A7A4B" w:rsidP="002A7A4B">
      <w:pPr>
        <w:pStyle w:val="Sarakstarindkopa"/>
        <w:numPr>
          <w:ilvl w:val="1"/>
          <w:numId w:val="3"/>
        </w:numPr>
        <w:spacing w:after="0" w:line="240" w:lineRule="auto"/>
        <w:jc w:val="both"/>
        <w:rPr>
          <w:rFonts w:ascii="Times New Roman" w:eastAsia="Times New Roman" w:hAnsi="Times New Roman" w:cs="Times New Roman"/>
          <w:b/>
          <w:bCs/>
          <w:i/>
          <w:iCs/>
          <w:sz w:val="24"/>
          <w:szCs w:val="24"/>
          <w:lang w:val="lv-LV"/>
        </w:rPr>
      </w:pPr>
      <w:r w:rsidRPr="00A043B4">
        <w:rPr>
          <w:rFonts w:ascii="Times New Roman" w:eastAsia="Times New Roman" w:hAnsi="Times New Roman" w:cs="Times New Roman"/>
          <w:b/>
          <w:bCs/>
          <w:i/>
          <w:iCs/>
          <w:sz w:val="24"/>
          <w:szCs w:val="24"/>
          <w:lang w:val="lv-LV"/>
        </w:rPr>
        <w:t xml:space="preserve"> 2-3 galvenie apkopotie secinājumi par visu kritēriju turpmākajam darbam</w:t>
      </w:r>
    </w:p>
    <w:p w14:paraId="70B7B1C1" w14:textId="77777777" w:rsidR="008326E5" w:rsidRPr="00A043B4" w:rsidRDefault="008326E5" w:rsidP="008326E5">
      <w:pPr>
        <w:spacing w:after="0" w:line="240" w:lineRule="auto"/>
        <w:jc w:val="both"/>
        <w:rPr>
          <w:rFonts w:ascii="Times New Roman" w:hAnsi="Times New Roman" w:cs="Times New Roman"/>
          <w:sz w:val="24"/>
          <w:szCs w:val="24"/>
          <w:lang w:val="lv-LV"/>
        </w:rPr>
      </w:pPr>
    </w:p>
    <w:p w14:paraId="2D511D2D" w14:textId="77777777" w:rsidR="00355EDE" w:rsidRPr="00A043B4" w:rsidRDefault="00355EDE" w:rsidP="00355EDE">
      <w:pPr>
        <w:numPr>
          <w:ilvl w:val="0"/>
          <w:numId w:val="36"/>
        </w:numPr>
        <w:spacing w:after="0" w:line="240" w:lineRule="auto"/>
        <w:contextualSpacing/>
        <w:jc w:val="both"/>
        <w:rPr>
          <w:rFonts w:ascii="Times New Roman" w:eastAsia="Times New Roman" w:hAnsi="Times New Roman" w:cs="Times New Roman"/>
          <w:i/>
          <w:sz w:val="24"/>
          <w:szCs w:val="24"/>
          <w:lang w:val="lv-LV"/>
        </w:rPr>
      </w:pPr>
      <w:r w:rsidRPr="00A043B4">
        <w:rPr>
          <w:rFonts w:ascii="Times New Roman" w:eastAsia="Times New Roman" w:hAnsi="Times New Roman" w:cs="Times New Roman"/>
          <w:i/>
          <w:sz w:val="24"/>
          <w:szCs w:val="24"/>
          <w:lang w:val="lv-LV"/>
        </w:rPr>
        <w:t xml:space="preserve">Pamatojoties uz vispārējās pirmsskolas izglītības programmas mācību jomu sasniedzamo rezultātu apguves rādītājiem 2023./2024. mācību gadā pilnveidot pedagoģisko darbu valodas mācību jomas stāstītprasmes un lasītprasmes apguvē. </w:t>
      </w:r>
    </w:p>
    <w:p w14:paraId="549EDB59" w14:textId="374A89C3" w:rsidR="001453C5" w:rsidRPr="00A043B4" w:rsidRDefault="00355EDE" w:rsidP="00355EDE">
      <w:pPr>
        <w:pStyle w:val="Sarakstarindkopa"/>
        <w:numPr>
          <w:ilvl w:val="0"/>
          <w:numId w:val="36"/>
        </w:numPr>
        <w:jc w:val="both"/>
        <w:rPr>
          <w:rFonts w:ascii="Times New Roman" w:hAnsi="Times New Roman" w:cs="Times New Roman"/>
          <w:i/>
          <w:sz w:val="24"/>
          <w:szCs w:val="24"/>
          <w:lang w:val="lv-LV"/>
        </w:rPr>
      </w:pPr>
      <w:r w:rsidRPr="00A043B4">
        <w:rPr>
          <w:rFonts w:ascii="Times New Roman" w:eastAsia="Times New Roman" w:hAnsi="Times New Roman" w:cs="Times New Roman"/>
          <w:bCs/>
          <w:i/>
          <w:sz w:val="24"/>
          <w:szCs w:val="24"/>
          <w:lang w:val="lv-LV" w:eastAsia="lv-LV"/>
        </w:rPr>
        <w:t>Pilnveidot pedagogu prasmi pārliecinoši izskaidrot, kā konkrētajā mācību gadā īstenojamais mācību saturs iekļaujas kopējā izglītības programmas mērķu sasniegšanā.</w:t>
      </w:r>
    </w:p>
    <w:p w14:paraId="4193C060" w14:textId="372622D3" w:rsidR="00355EDE" w:rsidRPr="00727D7C" w:rsidRDefault="00355EDE" w:rsidP="00355EDE">
      <w:pPr>
        <w:pStyle w:val="Sarakstarindkopa"/>
        <w:numPr>
          <w:ilvl w:val="0"/>
          <w:numId w:val="36"/>
        </w:numPr>
        <w:jc w:val="both"/>
        <w:rPr>
          <w:rFonts w:ascii="Times New Roman" w:hAnsi="Times New Roman" w:cs="Times New Roman"/>
          <w:i/>
          <w:sz w:val="24"/>
          <w:szCs w:val="24"/>
          <w:lang w:val="lv-LV"/>
        </w:rPr>
      </w:pPr>
      <w:r w:rsidRPr="00A043B4">
        <w:rPr>
          <w:rFonts w:ascii="Times New Roman" w:eastAsia="Times New Roman" w:hAnsi="Times New Roman" w:cs="Times New Roman"/>
          <w:i/>
          <w:lang w:val="lv-LV"/>
        </w:rPr>
        <w:t>Pilnveidot darbu pie izglītojamo iesaistes mācībdarbības un pasākumu plānošanā.</w:t>
      </w:r>
    </w:p>
    <w:p w14:paraId="4D12D7D0" w14:textId="77777777" w:rsidR="00727D7C" w:rsidRPr="00A043B4" w:rsidRDefault="00727D7C" w:rsidP="00727D7C">
      <w:pPr>
        <w:pStyle w:val="Sarakstarindkopa"/>
        <w:ind w:left="1440"/>
        <w:jc w:val="both"/>
        <w:rPr>
          <w:rFonts w:ascii="Times New Roman" w:hAnsi="Times New Roman" w:cs="Times New Roman"/>
          <w:i/>
          <w:sz w:val="24"/>
          <w:szCs w:val="24"/>
          <w:lang w:val="lv-LV"/>
        </w:rPr>
      </w:pPr>
    </w:p>
    <w:p w14:paraId="1BBA2F41" w14:textId="4DF1048A" w:rsidR="009D3D5D" w:rsidRPr="00A043B4" w:rsidRDefault="009D3D5D" w:rsidP="00CA75C0">
      <w:pPr>
        <w:pStyle w:val="Sarakstarindkopa"/>
        <w:numPr>
          <w:ilvl w:val="0"/>
          <w:numId w:val="3"/>
        </w:numPr>
        <w:spacing w:after="0" w:line="240" w:lineRule="auto"/>
        <w:jc w:val="both"/>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lastRenderedPageBreak/>
        <w:t>Izglītības iestādes dibinātāja noteiktie mērķi un uzdevumi izglītības iestādes vadītājam trīs gadiem</w:t>
      </w:r>
      <w:r w:rsidR="00D23F6E" w:rsidRPr="00A043B4">
        <w:rPr>
          <w:rFonts w:ascii="Times New Roman" w:hAnsi="Times New Roman" w:cs="Times New Roman"/>
          <w:b/>
          <w:bCs/>
          <w:sz w:val="24"/>
          <w:szCs w:val="24"/>
          <w:lang w:val="lv-LV"/>
        </w:rPr>
        <w:t>, to ietvaros galvenais paveiktais 2022./2023.māc.g.</w:t>
      </w:r>
    </w:p>
    <w:p w14:paraId="176EDF8A" w14:textId="6D9D068D" w:rsidR="009D3D5D" w:rsidRPr="00A043B4" w:rsidRDefault="00F522F1" w:rsidP="00F522F1">
      <w:pPr>
        <w:pStyle w:val="Sarakstarindkopa"/>
        <w:numPr>
          <w:ilvl w:val="0"/>
          <w:numId w:val="38"/>
        </w:numPr>
        <w:spacing w:after="0" w:line="240" w:lineRule="auto"/>
        <w:jc w:val="both"/>
        <w:rPr>
          <w:rFonts w:ascii="Times New Roman" w:hAnsi="Times New Roman" w:cs="Times New Roman"/>
          <w:b/>
          <w:bCs/>
          <w:sz w:val="24"/>
          <w:szCs w:val="24"/>
          <w:lang w:val="lv-LV"/>
        </w:rPr>
      </w:pPr>
      <w:r w:rsidRPr="00A043B4">
        <w:rPr>
          <w:rFonts w:ascii="Times New Roman" w:eastAsia="Times New Roman" w:hAnsi="Times New Roman" w:cs="Times New Roman"/>
          <w:highlight w:val="white"/>
          <w:lang w:val="lv-LV"/>
        </w:rPr>
        <w:t>Vadības procesā pilnveidot darbu pie izglītības kvalitātes nodrošināšanas pasākumiem un aktivitātēm izglītības iestādē.</w:t>
      </w:r>
    </w:p>
    <w:p w14:paraId="3C113C2B" w14:textId="2CC3E7FC" w:rsidR="00E00BD6" w:rsidRPr="00A043B4" w:rsidRDefault="00E00BD6" w:rsidP="00E00BD6">
      <w:pPr>
        <w:pStyle w:val="Sarakstarindkopa"/>
        <w:numPr>
          <w:ilvl w:val="0"/>
          <w:numId w:val="28"/>
        </w:numPr>
        <w:spacing w:after="0" w:line="240" w:lineRule="auto"/>
        <w:jc w:val="both"/>
        <w:rPr>
          <w:rFonts w:ascii="Times New Roman" w:hAnsi="Times New Roman" w:cs="Times New Roman"/>
          <w:bCs/>
          <w:sz w:val="24"/>
          <w:szCs w:val="24"/>
          <w:lang w:val="lv-LV"/>
        </w:rPr>
      </w:pPr>
      <w:r w:rsidRPr="00A043B4">
        <w:rPr>
          <w:rFonts w:ascii="Times New Roman" w:hAnsi="Times New Roman" w:cs="Times New Roman"/>
          <w:bCs/>
          <w:sz w:val="24"/>
          <w:szCs w:val="24"/>
          <w:lang w:val="lv-LV"/>
        </w:rPr>
        <w:t xml:space="preserve">Izpilde: </w:t>
      </w:r>
      <w:r w:rsidRPr="00A043B4">
        <w:rPr>
          <w:rFonts w:ascii="Times New Roman" w:eastAsia="Times New Roman" w:hAnsi="Times New Roman" w:cs="Times New Roman"/>
          <w:highlight w:val="white"/>
          <w:lang w:val="lv-LV"/>
        </w:rPr>
        <w:t>Ir izveidota  sistēma izglītojamo  mācīšanās vajadzību diagnosticēšanai un prasmju pilnveidei; Mācību un audzināšanas procesā tiek ievesta diferenciācija un individualizācija; Ir izveidota sistēma , kā tiek diagnosticēts un sniegts individualizēts atbalsts izglītojamajiem</w:t>
      </w:r>
      <w:r w:rsidR="00E11C07" w:rsidRPr="00A043B4">
        <w:rPr>
          <w:rFonts w:ascii="Times New Roman" w:eastAsia="Times New Roman" w:hAnsi="Times New Roman" w:cs="Times New Roman"/>
          <w:highlight w:val="white"/>
          <w:lang w:val="lv-LV"/>
        </w:rPr>
        <w:t xml:space="preserve">; 100% iestādes pedagogiem ir  nepieciešamā izglītība un noteiktā profesionālās kompetences pilnveide.   </w:t>
      </w:r>
    </w:p>
    <w:p w14:paraId="50616A9B" w14:textId="72A76EE8" w:rsidR="00F522F1" w:rsidRPr="00A043B4" w:rsidRDefault="00F522F1" w:rsidP="00F522F1">
      <w:pPr>
        <w:pStyle w:val="Sarakstarindkopa"/>
        <w:numPr>
          <w:ilvl w:val="0"/>
          <w:numId w:val="38"/>
        </w:numPr>
        <w:spacing w:after="0" w:line="240" w:lineRule="auto"/>
        <w:jc w:val="both"/>
        <w:rPr>
          <w:rFonts w:ascii="Times New Roman" w:hAnsi="Times New Roman" w:cs="Times New Roman"/>
          <w:b/>
          <w:bCs/>
          <w:sz w:val="24"/>
          <w:szCs w:val="24"/>
          <w:lang w:val="lv-LV"/>
        </w:rPr>
      </w:pPr>
      <w:r w:rsidRPr="00A043B4">
        <w:rPr>
          <w:rFonts w:ascii="Times New Roman" w:eastAsia="Times New Roman" w:hAnsi="Times New Roman" w:cs="Times New Roman"/>
          <w:highlight w:val="white"/>
          <w:lang w:val="lv-LV"/>
        </w:rPr>
        <w:t>Pilnveidot sadarbību ar Iestādes padomi izglītības kvalitātes pasākumu plānošanā.</w:t>
      </w:r>
    </w:p>
    <w:p w14:paraId="01B00FE0" w14:textId="4AD594BD" w:rsidR="00E11C07" w:rsidRPr="00A043B4" w:rsidRDefault="00E11C07" w:rsidP="00C76F9C">
      <w:pPr>
        <w:pStyle w:val="Sarakstarindkopa"/>
        <w:numPr>
          <w:ilvl w:val="0"/>
          <w:numId w:val="28"/>
        </w:numPr>
        <w:spacing w:after="0" w:line="240" w:lineRule="auto"/>
        <w:rPr>
          <w:rFonts w:ascii="Times New Roman" w:eastAsia="Times New Roman" w:hAnsi="Times New Roman" w:cs="Times New Roman"/>
          <w:highlight w:val="white"/>
          <w:lang w:val="lv-LV"/>
        </w:rPr>
      </w:pPr>
      <w:r w:rsidRPr="00A043B4">
        <w:rPr>
          <w:rFonts w:ascii="Times New Roman" w:hAnsi="Times New Roman" w:cs="Times New Roman"/>
          <w:bCs/>
          <w:sz w:val="24"/>
          <w:szCs w:val="24"/>
          <w:lang w:val="lv-LV"/>
        </w:rPr>
        <w:t xml:space="preserve">Izpilde: </w:t>
      </w:r>
      <w:r w:rsidRPr="00A043B4">
        <w:rPr>
          <w:rFonts w:ascii="Times New Roman" w:eastAsia="Times New Roman" w:hAnsi="Times New Roman" w:cs="Times New Roman"/>
          <w:highlight w:val="white"/>
          <w:lang w:val="lv-LV"/>
        </w:rPr>
        <w:t xml:space="preserve">Mācību gada noslēguma Iestādes padomes sēdē  vecāki izsaka vērtējumu aizejošā mācību gada sadarbībai ar izglītības iestādi  un dod savus ierosinājumus  atbilstoši iestādes Attīstības plānam, jaunajam mācību gadam. </w:t>
      </w:r>
    </w:p>
    <w:p w14:paraId="376F0A7E" w14:textId="77777777" w:rsidR="009D3D5D" w:rsidRPr="00A043B4" w:rsidRDefault="009D3D5D" w:rsidP="009D3D5D">
      <w:pPr>
        <w:spacing w:after="0" w:line="240" w:lineRule="auto"/>
        <w:jc w:val="both"/>
        <w:rPr>
          <w:rFonts w:ascii="Times New Roman" w:hAnsi="Times New Roman" w:cs="Times New Roman"/>
          <w:b/>
          <w:bCs/>
          <w:sz w:val="24"/>
          <w:szCs w:val="24"/>
          <w:lang w:val="lv-LV"/>
        </w:rPr>
      </w:pPr>
    </w:p>
    <w:p w14:paraId="103D09CC" w14:textId="10AD9BD2" w:rsidR="00387B2C" w:rsidRPr="00A043B4" w:rsidRDefault="008326E5" w:rsidP="00387B2C">
      <w:pPr>
        <w:pStyle w:val="Sarakstarindkopa"/>
        <w:numPr>
          <w:ilvl w:val="0"/>
          <w:numId w:val="3"/>
        </w:numPr>
        <w:spacing w:after="0" w:line="240" w:lineRule="auto"/>
        <w:jc w:val="both"/>
        <w:rPr>
          <w:rFonts w:ascii="Times New Roman" w:hAnsi="Times New Roman" w:cs="Times New Roman"/>
          <w:b/>
          <w:bCs/>
          <w:sz w:val="24"/>
          <w:szCs w:val="24"/>
          <w:lang w:val="lv-LV"/>
        </w:rPr>
      </w:pPr>
      <w:r w:rsidRPr="00A043B4">
        <w:rPr>
          <w:rFonts w:ascii="Times New Roman" w:hAnsi="Times New Roman" w:cs="Times New Roman"/>
          <w:b/>
          <w:bCs/>
          <w:sz w:val="24"/>
          <w:szCs w:val="24"/>
          <w:lang w:val="lv-LV"/>
        </w:rPr>
        <w:t>Informācija par izglītības iestādes, izglītības programmu akreditācijā un izglītības iestādes vadītāja profesionālās darbības novērtēšanā norādīto uzdevumu izpildi (20</w:t>
      </w:r>
      <w:r w:rsidR="00F254C5" w:rsidRPr="00A043B4">
        <w:rPr>
          <w:rFonts w:ascii="Times New Roman" w:hAnsi="Times New Roman" w:cs="Times New Roman"/>
          <w:b/>
          <w:bCs/>
          <w:sz w:val="24"/>
          <w:szCs w:val="24"/>
          <w:lang w:val="lv-LV"/>
        </w:rPr>
        <w:t>2</w:t>
      </w:r>
      <w:r w:rsidR="00D23F6E" w:rsidRPr="00A043B4">
        <w:rPr>
          <w:rFonts w:ascii="Times New Roman" w:hAnsi="Times New Roman" w:cs="Times New Roman"/>
          <w:b/>
          <w:bCs/>
          <w:sz w:val="24"/>
          <w:szCs w:val="24"/>
          <w:lang w:val="lv-LV"/>
        </w:rPr>
        <w:t>1</w:t>
      </w:r>
      <w:r w:rsidRPr="00A043B4">
        <w:rPr>
          <w:rFonts w:ascii="Times New Roman" w:hAnsi="Times New Roman" w:cs="Times New Roman"/>
          <w:b/>
          <w:bCs/>
          <w:sz w:val="24"/>
          <w:szCs w:val="24"/>
          <w:lang w:val="lv-LV"/>
        </w:rPr>
        <w:t>./202</w:t>
      </w:r>
      <w:r w:rsidR="00D23F6E" w:rsidRPr="00A043B4">
        <w:rPr>
          <w:rFonts w:ascii="Times New Roman" w:hAnsi="Times New Roman" w:cs="Times New Roman"/>
          <w:b/>
          <w:bCs/>
          <w:sz w:val="24"/>
          <w:szCs w:val="24"/>
          <w:lang w:val="lv-LV"/>
        </w:rPr>
        <w:t>2</w:t>
      </w:r>
      <w:r w:rsidRPr="00A043B4">
        <w:rPr>
          <w:rFonts w:ascii="Times New Roman" w:hAnsi="Times New Roman" w:cs="Times New Roman"/>
          <w:b/>
          <w:bCs/>
          <w:sz w:val="24"/>
          <w:szCs w:val="24"/>
          <w:lang w:val="lv-LV"/>
        </w:rPr>
        <w:t>.māc.g., 202</w:t>
      </w:r>
      <w:r w:rsidR="00D23F6E" w:rsidRPr="00A043B4">
        <w:rPr>
          <w:rFonts w:ascii="Times New Roman" w:hAnsi="Times New Roman" w:cs="Times New Roman"/>
          <w:b/>
          <w:bCs/>
          <w:sz w:val="24"/>
          <w:szCs w:val="24"/>
          <w:lang w:val="lv-LV"/>
        </w:rPr>
        <w:t>2</w:t>
      </w:r>
      <w:r w:rsidRPr="00A043B4">
        <w:rPr>
          <w:rFonts w:ascii="Times New Roman" w:hAnsi="Times New Roman" w:cs="Times New Roman"/>
          <w:b/>
          <w:bCs/>
          <w:sz w:val="24"/>
          <w:szCs w:val="24"/>
          <w:lang w:val="lv-LV"/>
        </w:rPr>
        <w:t>./202</w:t>
      </w:r>
      <w:r w:rsidR="00D23F6E" w:rsidRPr="00A043B4">
        <w:rPr>
          <w:rFonts w:ascii="Times New Roman" w:hAnsi="Times New Roman" w:cs="Times New Roman"/>
          <w:b/>
          <w:bCs/>
          <w:sz w:val="24"/>
          <w:szCs w:val="24"/>
          <w:lang w:val="lv-LV"/>
        </w:rPr>
        <w:t>3</w:t>
      </w:r>
      <w:r w:rsidRPr="00A043B4">
        <w:rPr>
          <w:rFonts w:ascii="Times New Roman" w:hAnsi="Times New Roman" w:cs="Times New Roman"/>
          <w:b/>
          <w:bCs/>
          <w:sz w:val="24"/>
          <w:szCs w:val="24"/>
          <w:lang w:val="lv-LV"/>
        </w:rPr>
        <w:t>.māc.g.)</w:t>
      </w:r>
    </w:p>
    <w:p w14:paraId="6F3F906B" w14:textId="73A06740" w:rsidR="00387B2C" w:rsidRPr="00A043B4" w:rsidRDefault="00387B2C" w:rsidP="00387B2C">
      <w:pPr>
        <w:pStyle w:val="Sarakstarindkopa"/>
        <w:spacing w:after="0" w:line="240" w:lineRule="auto"/>
        <w:jc w:val="both"/>
        <w:rPr>
          <w:rFonts w:ascii="Times New Roman" w:hAnsi="Times New Roman" w:cs="Times New Roman"/>
          <w:b/>
          <w:bCs/>
          <w:sz w:val="24"/>
          <w:szCs w:val="24"/>
          <w:lang w:val="lv-LV"/>
        </w:rPr>
      </w:pPr>
    </w:p>
    <w:p w14:paraId="63C41493" w14:textId="1024B47A" w:rsidR="007346FB" w:rsidRPr="00A043B4" w:rsidRDefault="007346FB" w:rsidP="007346FB">
      <w:pPr>
        <w:spacing w:line="240" w:lineRule="auto"/>
        <w:rPr>
          <w:rFonts w:ascii="Times New Roman" w:eastAsia="Times New Roman" w:hAnsi="Times New Roman" w:cs="Times New Roman"/>
          <w:lang w:val="lv-LV"/>
        </w:rPr>
      </w:pPr>
      <w:r w:rsidRPr="00A043B4">
        <w:rPr>
          <w:rFonts w:ascii="Times New Roman" w:eastAsia="Times New Roman" w:hAnsi="Times New Roman" w:cs="Times New Roman"/>
          <w:lang w:val="lv-LV"/>
        </w:rPr>
        <w:t xml:space="preserve">No 2023.gada 27.februāra līdz 2023.gada 3.martam Tukuma pirmsskolas izglītības iestādē ,,Karlsons’’ noritēja iestādes vadītāja profesionālās darbības novērtēšana, kurā tika vērtēti sekojoši kritēriji: ,,Mācīšana un mācīšanās’’, ,,Administratīvā efektivitāte’’, </w:t>
      </w:r>
      <w:r w:rsidR="005E1958" w:rsidRPr="00A043B4">
        <w:rPr>
          <w:rFonts w:ascii="Times New Roman" w:eastAsia="Times New Roman" w:hAnsi="Times New Roman" w:cs="Times New Roman"/>
          <w:lang w:val="lv-LV"/>
        </w:rPr>
        <w:t>,,Vadības profesionālā darbība’’ un ,,Atbalsts un sadarbība’’.</w:t>
      </w:r>
      <w:r w:rsidR="00326958" w:rsidRPr="00A043B4">
        <w:rPr>
          <w:rFonts w:ascii="Times New Roman" w:eastAsia="Times New Roman" w:hAnsi="Times New Roman" w:cs="Times New Roman"/>
          <w:lang w:val="lv-LV"/>
        </w:rPr>
        <w:t xml:space="preserve"> </w:t>
      </w:r>
      <w:r w:rsidR="00A44F97" w:rsidRPr="00A043B4">
        <w:rPr>
          <w:rFonts w:ascii="Times New Roman" w:eastAsia="Times New Roman" w:hAnsi="Times New Roman" w:cs="Times New Roman"/>
          <w:lang w:val="lv-LV"/>
        </w:rPr>
        <w:t>Akreditācijas ekspertu komisijas ziņojumā vērtējums ir sekojošs:</w:t>
      </w:r>
    </w:p>
    <w:p w14:paraId="501F6589" w14:textId="77777777" w:rsidR="00EF0247" w:rsidRPr="00A043B4" w:rsidRDefault="00EF0247" w:rsidP="00EF0247">
      <w:pPr>
        <w:spacing w:after="0" w:line="240" w:lineRule="auto"/>
        <w:jc w:val="center"/>
        <w:rPr>
          <w:rFonts w:ascii="Times New Roman" w:eastAsia="Times New Roman" w:hAnsi="Times New Roman" w:cs="Times New Roman"/>
          <w:b/>
          <w:lang w:val="lv-LV"/>
        </w:rPr>
      </w:pPr>
      <w:r w:rsidRPr="00A043B4">
        <w:rPr>
          <w:rFonts w:ascii="Times New Roman" w:eastAsia="Times New Roman" w:hAnsi="Times New Roman" w:cs="Times New Roman"/>
          <w:b/>
          <w:lang w:val="lv-LV"/>
        </w:rPr>
        <w:t>IZGLĪTĪBAS IESTĀDES VADĪTĀJA PROFESIONĀLĀS DARBĪBAS STIPRĀS PUSES</w:t>
      </w:r>
    </w:p>
    <w:p w14:paraId="5F870652" w14:textId="77777777" w:rsidR="00EF0247" w:rsidRPr="00A043B4" w:rsidRDefault="00EF0247" w:rsidP="00EF0247">
      <w:pPr>
        <w:spacing w:after="0" w:line="240" w:lineRule="auto"/>
        <w:jc w:val="both"/>
        <w:rPr>
          <w:rFonts w:ascii="Times New Roman" w:eastAsia="Times New Roman" w:hAnsi="Times New Roman" w:cs="Times New Roman"/>
          <w:b/>
          <w:lang w:val="lv-LV"/>
        </w:rPr>
      </w:pPr>
    </w:p>
    <w:tbl>
      <w:tblPr>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EF0247" w:rsidRPr="00A043B4" w14:paraId="440B1765" w14:textId="77777777" w:rsidTr="00C76F9C">
        <w:trPr>
          <w:trHeight w:val="480"/>
        </w:trPr>
        <w:tc>
          <w:tcPr>
            <w:tcW w:w="1935" w:type="dxa"/>
            <w:shd w:val="clear" w:color="auto" w:fill="auto"/>
            <w:tcMar>
              <w:top w:w="100" w:type="dxa"/>
              <w:left w:w="100" w:type="dxa"/>
              <w:bottom w:w="100" w:type="dxa"/>
              <w:right w:w="100" w:type="dxa"/>
            </w:tcMar>
          </w:tcPr>
          <w:p w14:paraId="5A0A518D" w14:textId="77777777" w:rsidR="00EF0247" w:rsidRPr="00A043B4" w:rsidRDefault="00EF0247" w:rsidP="00EF0247">
            <w:pPr>
              <w:spacing w:after="0" w:line="240" w:lineRule="auto"/>
              <w:ind w:left="10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Kritērijs</w:t>
            </w:r>
          </w:p>
        </w:tc>
        <w:tc>
          <w:tcPr>
            <w:tcW w:w="7027" w:type="dxa"/>
            <w:shd w:val="clear" w:color="auto" w:fill="auto"/>
            <w:tcMar>
              <w:top w:w="100" w:type="dxa"/>
              <w:left w:w="100" w:type="dxa"/>
              <w:bottom w:w="100" w:type="dxa"/>
              <w:right w:w="100" w:type="dxa"/>
            </w:tcMar>
          </w:tcPr>
          <w:p w14:paraId="58E77F4A" w14:textId="77777777" w:rsidR="00EF0247" w:rsidRPr="00A043B4" w:rsidRDefault="00EF0247" w:rsidP="00EF0247">
            <w:pPr>
              <w:spacing w:after="0" w:line="240" w:lineRule="auto"/>
              <w:ind w:left="10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Stiprās puses</w:t>
            </w:r>
          </w:p>
        </w:tc>
      </w:tr>
      <w:tr w:rsidR="00EF0247" w:rsidRPr="00A043B4" w14:paraId="60E3804C" w14:textId="77777777" w:rsidTr="00C76F9C">
        <w:trPr>
          <w:trHeight w:val="480"/>
        </w:trPr>
        <w:tc>
          <w:tcPr>
            <w:tcW w:w="1935" w:type="dxa"/>
            <w:shd w:val="clear" w:color="auto" w:fill="auto"/>
            <w:tcMar>
              <w:top w:w="100" w:type="dxa"/>
              <w:left w:w="100" w:type="dxa"/>
              <w:bottom w:w="100" w:type="dxa"/>
              <w:right w:w="100" w:type="dxa"/>
            </w:tcMar>
            <w:vAlign w:val="center"/>
          </w:tcPr>
          <w:p w14:paraId="788D4B8A" w14:textId="77777777" w:rsidR="00EF0247" w:rsidRPr="00A043B4" w:rsidRDefault="00EF0247" w:rsidP="00EF0247">
            <w:pPr>
              <w:spacing w:after="0" w:line="240" w:lineRule="auto"/>
              <w:ind w:left="100"/>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4.1., 4.2.</w:t>
            </w:r>
          </w:p>
        </w:tc>
        <w:tc>
          <w:tcPr>
            <w:tcW w:w="7027" w:type="dxa"/>
            <w:shd w:val="clear" w:color="auto" w:fill="auto"/>
            <w:tcMar>
              <w:top w:w="100" w:type="dxa"/>
              <w:left w:w="100" w:type="dxa"/>
              <w:bottom w:w="100" w:type="dxa"/>
              <w:right w:w="100" w:type="dxa"/>
            </w:tcMar>
            <w:vAlign w:val="center"/>
          </w:tcPr>
          <w:p w14:paraId="5F97E2C5" w14:textId="77777777" w:rsidR="00EF0247" w:rsidRPr="00A043B4" w:rsidRDefault="00EF0247" w:rsidP="00EF0247">
            <w:pPr>
              <w:spacing w:after="0" w:line="240" w:lineRule="auto"/>
              <w:jc w:val="both"/>
              <w:rPr>
                <w:rFonts w:ascii="Times New Roman" w:eastAsia="Times New Roman" w:hAnsi="Times New Roman" w:cs="Times New Roman"/>
                <w:lang w:val="lv-LV"/>
              </w:rPr>
            </w:pPr>
            <w:r w:rsidRPr="00A043B4">
              <w:rPr>
                <w:rFonts w:ascii="Times New Roman" w:eastAsia="Arial" w:hAnsi="Times New Roman" w:cs="Times New Roman"/>
                <w:bCs/>
                <w:lang w:val="lv-LV"/>
              </w:rPr>
              <w:t>Izglītības iestādē valda stipra un vienota kopienas sajūta, iestādes misija, vīzija un vērtības tiek iedzīvinātas ikdienā – gan mācību procesā, gan savstarpējās attiecībās, gan attieksmē pret iestādi, tās vidi un resursiem. Visiem izglītības iestādes darbībā iesaistītajiem ir vienota izpratne un līdzatbildība par iestādes misiju, vīziju un vērtībām.</w:t>
            </w:r>
          </w:p>
        </w:tc>
      </w:tr>
    </w:tbl>
    <w:p w14:paraId="12BDD08F" w14:textId="77777777" w:rsidR="00EF0247" w:rsidRPr="00A043B4" w:rsidRDefault="00EF0247" w:rsidP="00EF0247">
      <w:pPr>
        <w:pBdr>
          <w:top w:val="nil"/>
          <w:left w:val="nil"/>
          <w:bottom w:val="nil"/>
          <w:right w:val="nil"/>
          <w:between w:val="nil"/>
        </w:pBdr>
        <w:spacing w:after="0" w:line="240" w:lineRule="auto"/>
        <w:jc w:val="both"/>
        <w:rPr>
          <w:rFonts w:ascii="Times New Roman" w:eastAsia="Times New Roman" w:hAnsi="Times New Roman" w:cs="Times New Roman"/>
          <w:b/>
          <w:lang w:val="lv-LV"/>
        </w:rPr>
      </w:pPr>
      <w:bookmarkStart w:id="5" w:name="_heading=h.3znysh7" w:colFirst="0" w:colLast="0"/>
      <w:bookmarkEnd w:id="5"/>
    </w:p>
    <w:p w14:paraId="16F6B579" w14:textId="77777777" w:rsidR="00EF0247" w:rsidRPr="00A043B4" w:rsidRDefault="00EF0247" w:rsidP="00EF0247">
      <w:pPr>
        <w:pBdr>
          <w:top w:val="nil"/>
          <w:left w:val="nil"/>
          <w:bottom w:val="nil"/>
          <w:right w:val="nil"/>
          <w:between w:val="nil"/>
        </w:pBdr>
        <w:spacing w:after="0" w:line="240" w:lineRule="auto"/>
        <w:jc w:val="center"/>
        <w:rPr>
          <w:rFonts w:ascii="Times New Roman" w:eastAsia="Times New Roman" w:hAnsi="Times New Roman" w:cs="Times New Roman"/>
          <w:b/>
          <w:lang w:val="lv-LV"/>
        </w:rPr>
      </w:pPr>
      <w:r w:rsidRPr="00A043B4">
        <w:rPr>
          <w:rFonts w:ascii="Times New Roman" w:eastAsia="Times New Roman" w:hAnsi="Times New Roman" w:cs="Times New Roman"/>
          <w:b/>
          <w:lang w:val="lv-LV"/>
        </w:rPr>
        <w:t>VII. UZDEVUMI IZGLĪTĪBAS IESTĀDES VADĪTĀJA PROFESIONĀLĀS DARBĪBAS PILNVEIDEI</w:t>
      </w:r>
    </w:p>
    <w:p w14:paraId="119CAD4A" w14:textId="77777777" w:rsidR="00EF0247" w:rsidRPr="00A043B4" w:rsidRDefault="00EF0247" w:rsidP="00EF0247">
      <w:pPr>
        <w:spacing w:after="0" w:line="240" w:lineRule="auto"/>
        <w:rPr>
          <w:rFonts w:ascii="Arial" w:eastAsia="Arial" w:hAnsi="Arial" w:cs="Arial"/>
          <w:lang w:val="lv-LV"/>
        </w:rPr>
      </w:pPr>
    </w:p>
    <w:tbl>
      <w:tblPr>
        <w:tblW w:w="1225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3"/>
        <w:gridCol w:w="5385"/>
        <w:gridCol w:w="5385"/>
      </w:tblGrid>
      <w:tr w:rsidR="009A2132" w:rsidRPr="00A043B4" w14:paraId="232B719D" w14:textId="7BB0F1DC" w:rsidTr="009A2132">
        <w:trPr>
          <w:trHeight w:val="337"/>
        </w:trPr>
        <w:tc>
          <w:tcPr>
            <w:tcW w:w="1483" w:type="dxa"/>
            <w:shd w:val="clear" w:color="auto" w:fill="auto"/>
            <w:tcMar>
              <w:top w:w="100" w:type="dxa"/>
              <w:left w:w="100" w:type="dxa"/>
              <w:bottom w:w="100" w:type="dxa"/>
              <w:right w:w="100" w:type="dxa"/>
            </w:tcMar>
          </w:tcPr>
          <w:p w14:paraId="42B0AA8D" w14:textId="77777777" w:rsidR="009A2132" w:rsidRPr="00A043B4" w:rsidRDefault="009A2132" w:rsidP="00EF0247">
            <w:pPr>
              <w:spacing w:after="0" w:line="240" w:lineRule="auto"/>
              <w:ind w:left="102"/>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Kritērijs</w:t>
            </w:r>
          </w:p>
        </w:tc>
        <w:tc>
          <w:tcPr>
            <w:tcW w:w="5385" w:type="dxa"/>
            <w:shd w:val="clear" w:color="auto" w:fill="auto"/>
            <w:tcMar>
              <w:top w:w="100" w:type="dxa"/>
              <w:left w:w="100" w:type="dxa"/>
              <w:bottom w:w="100" w:type="dxa"/>
              <w:right w:w="100" w:type="dxa"/>
            </w:tcMar>
          </w:tcPr>
          <w:p w14:paraId="0E8BC5AF" w14:textId="77777777" w:rsidR="009A2132" w:rsidRPr="00A043B4" w:rsidRDefault="009A2132" w:rsidP="00EF0247">
            <w:pPr>
              <w:spacing w:after="0" w:line="240" w:lineRule="auto"/>
              <w:ind w:left="102"/>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Uzdevumi</w:t>
            </w:r>
          </w:p>
        </w:tc>
        <w:tc>
          <w:tcPr>
            <w:tcW w:w="5385" w:type="dxa"/>
          </w:tcPr>
          <w:p w14:paraId="4E3B6F8B" w14:textId="2ED19D7E" w:rsidR="009A2132" w:rsidRPr="00A043B4" w:rsidRDefault="009A2132" w:rsidP="00EF0247">
            <w:pPr>
              <w:spacing w:after="0" w:line="240" w:lineRule="auto"/>
              <w:ind w:left="102"/>
              <w:jc w:val="center"/>
              <w:rPr>
                <w:rFonts w:ascii="Times New Roman" w:eastAsia="Times New Roman" w:hAnsi="Times New Roman" w:cs="Times New Roman"/>
                <w:lang w:val="lv-LV"/>
              </w:rPr>
            </w:pPr>
            <w:r>
              <w:rPr>
                <w:rFonts w:ascii="Times New Roman" w:eastAsia="Times New Roman" w:hAnsi="Times New Roman" w:cs="Times New Roman"/>
                <w:lang w:val="lv-LV"/>
              </w:rPr>
              <w:t>Izpilde</w:t>
            </w:r>
          </w:p>
        </w:tc>
      </w:tr>
      <w:tr w:rsidR="009A2132" w:rsidRPr="00A043B4" w14:paraId="5DBBD831" w14:textId="5933139E" w:rsidTr="009A2132">
        <w:trPr>
          <w:trHeight w:val="337"/>
        </w:trPr>
        <w:tc>
          <w:tcPr>
            <w:tcW w:w="1483" w:type="dxa"/>
            <w:shd w:val="clear" w:color="auto" w:fill="auto"/>
            <w:tcMar>
              <w:top w:w="100" w:type="dxa"/>
              <w:left w:w="100" w:type="dxa"/>
              <w:bottom w:w="100" w:type="dxa"/>
              <w:right w:w="100" w:type="dxa"/>
            </w:tcMar>
            <w:vAlign w:val="center"/>
          </w:tcPr>
          <w:p w14:paraId="54B25FDD" w14:textId="77777777" w:rsidR="009A2132" w:rsidRPr="00A043B4" w:rsidRDefault="009A2132" w:rsidP="00EF0247">
            <w:pPr>
              <w:spacing w:after="0" w:line="240" w:lineRule="auto"/>
              <w:ind w:left="102"/>
              <w:jc w:val="center"/>
              <w:rPr>
                <w:rFonts w:ascii="Times New Roman" w:eastAsia="Times New Roman" w:hAnsi="Times New Roman" w:cs="Times New Roman"/>
                <w:lang w:val="lv-LV"/>
              </w:rPr>
            </w:pPr>
            <w:r w:rsidRPr="00A043B4">
              <w:rPr>
                <w:rFonts w:ascii="Times New Roman" w:eastAsia="Times New Roman" w:hAnsi="Times New Roman" w:cs="Times New Roman"/>
                <w:lang w:val="lv-LV"/>
              </w:rPr>
              <w:t>4.1.</w:t>
            </w:r>
          </w:p>
        </w:tc>
        <w:tc>
          <w:tcPr>
            <w:tcW w:w="5385" w:type="dxa"/>
            <w:shd w:val="clear" w:color="auto" w:fill="auto"/>
            <w:tcMar>
              <w:top w:w="100" w:type="dxa"/>
              <w:left w:w="100" w:type="dxa"/>
              <w:bottom w:w="100" w:type="dxa"/>
              <w:right w:w="100" w:type="dxa"/>
            </w:tcMar>
          </w:tcPr>
          <w:p w14:paraId="5A14743B" w14:textId="77777777" w:rsidR="009A2132" w:rsidRPr="00A043B4" w:rsidRDefault="009A2132" w:rsidP="00EF0247">
            <w:pPr>
              <w:pBdr>
                <w:top w:val="nil"/>
                <w:left w:val="nil"/>
                <w:bottom w:val="nil"/>
                <w:right w:val="nil"/>
                <w:between w:val="nil"/>
              </w:pBdr>
              <w:spacing w:after="0" w:line="240" w:lineRule="auto"/>
              <w:jc w:val="both"/>
              <w:rPr>
                <w:rFonts w:ascii="Times New Roman" w:eastAsia="Arial" w:hAnsi="Times New Roman" w:cs="Times New Roman"/>
                <w:bCs/>
                <w:i/>
                <w:iCs/>
                <w:lang w:val="lv-LV"/>
              </w:rPr>
            </w:pPr>
            <w:r w:rsidRPr="00A043B4">
              <w:rPr>
                <w:rFonts w:ascii="Times New Roman" w:eastAsia="Times New Roman" w:hAnsi="Times New Roman" w:cs="Times New Roman"/>
                <w:iCs/>
                <w:lang w:val="lv-LV"/>
              </w:rPr>
              <w:t xml:space="preserve">Ir nepieciešams pašnovērtēšanas procesā precīzāk definēt izglītības iestādes stiprās puses un attīstības vajadzības. </w:t>
            </w:r>
            <w:r w:rsidRPr="00A043B4">
              <w:rPr>
                <w:rFonts w:ascii="Times New Roman" w:eastAsia="Times New Roman" w:hAnsi="Times New Roman" w:cs="Times New Roman"/>
                <w:i/>
                <w:lang w:val="lv-LV"/>
              </w:rPr>
              <w:t>Izpildi atspoguļot pašnovērtējuma ziņojumā, kuru iesniegt kvalitātes dienestā līdz 2023.gada 1.oktobrim.</w:t>
            </w:r>
          </w:p>
        </w:tc>
        <w:tc>
          <w:tcPr>
            <w:tcW w:w="5385" w:type="dxa"/>
          </w:tcPr>
          <w:p w14:paraId="1784725C" w14:textId="7AB7A74E" w:rsidR="009A2132" w:rsidRPr="00A043B4" w:rsidRDefault="009A2132" w:rsidP="00EF0247">
            <w:pPr>
              <w:pBdr>
                <w:top w:val="nil"/>
                <w:left w:val="nil"/>
                <w:bottom w:val="nil"/>
                <w:right w:val="nil"/>
                <w:between w:val="nil"/>
              </w:pBdr>
              <w:spacing w:after="0" w:line="240" w:lineRule="auto"/>
              <w:jc w:val="both"/>
              <w:rPr>
                <w:rFonts w:ascii="Times New Roman" w:eastAsia="Times New Roman" w:hAnsi="Times New Roman" w:cs="Times New Roman"/>
                <w:iCs/>
                <w:lang w:val="lv-LV"/>
              </w:rPr>
            </w:pPr>
            <w:r w:rsidRPr="009A2132">
              <w:rPr>
                <w:rFonts w:ascii="Times New Roman" w:eastAsia="Times New Roman" w:hAnsi="Times New Roman" w:cs="Times New Roman"/>
                <w:lang w:val="lv-LV"/>
              </w:rPr>
              <w:t>Pildot Tukuma pirmsskolas izglītības iestādes ,,Karlsons’’ pašnovērējuma ziņojumu par 2022./2023.mācību gadu, iesaistot darbinieku, Pedagoģisko padomi un Iestādes padomi, tika noteiktas izglītības iestādes stiprās puses un turpmākās attīstības vajadzības.</w:t>
            </w:r>
          </w:p>
        </w:tc>
      </w:tr>
    </w:tbl>
    <w:p w14:paraId="6C601A7B" w14:textId="111A4367" w:rsidR="00B30B24" w:rsidRPr="00A043B4" w:rsidRDefault="00EF0247" w:rsidP="009A2132">
      <w:pPr>
        <w:spacing w:after="0" w:line="240" w:lineRule="auto"/>
        <w:rPr>
          <w:rFonts w:ascii="Times New Roman" w:hAnsi="Times New Roman" w:cs="Times New Roman"/>
          <w:b/>
          <w:bCs/>
          <w:sz w:val="24"/>
          <w:szCs w:val="24"/>
          <w:lang w:val="lv-LV"/>
        </w:rPr>
      </w:pPr>
      <w:r w:rsidRPr="00A043B4">
        <w:rPr>
          <w:rFonts w:ascii="Times New Roman" w:eastAsia="Times New Roman" w:hAnsi="Times New Roman" w:cs="Times New Roman"/>
          <w:lang w:val="lv-LV"/>
        </w:rPr>
        <w:lastRenderedPageBreak/>
        <w:t xml:space="preserve"> </w:t>
      </w:r>
    </w:p>
    <w:p w14:paraId="7DA5A2BE" w14:textId="01E8D032" w:rsidR="00387B2C" w:rsidRPr="00A043B4" w:rsidRDefault="00387B2C" w:rsidP="00387B2C">
      <w:pPr>
        <w:pStyle w:val="Sarakstarindkopa"/>
        <w:numPr>
          <w:ilvl w:val="0"/>
          <w:numId w:val="3"/>
        </w:numPr>
        <w:spacing w:after="0" w:line="240" w:lineRule="auto"/>
        <w:jc w:val="both"/>
        <w:rPr>
          <w:rFonts w:ascii="Times New Roman" w:hAnsi="Times New Roman" w:cs="Times New Roman"/>
          <w:b/>
          <w:bCs/>
          <w:sz w:val="24"/>
          <w:szCs w:val="24"/>
          <w:lang w:val="lv-LV"/>
        </w:rPr>
      </w:pPr>
      <w:r w:rsidRPr="00A043B4">
        <w:rPr>
          <w:rFonts w:ascii="Times New Roman" w:eastAsia="Times New Roman" w:hAnsi="Times New Roman" w:cs="Times New Roman"/>
          <w:b/>
          <w:bCs/>
          <w:sz w:val="24"/>
          <w:szCs w:val="24"/>
          <w:lang w:val="lv-LV"/>
        </w:rPr>
        <w:t>Izglītības iestādes kvalitātes mērķi 2023./2024.mācību gadam</w:t>
      </w:r>
    </w:p>
    <w:p w14:paraId="56614344" w14:textId="77777777" w:rsidR="00387B2C" w:rsidRPr="00A043B4" w:rsidRDefault="00387B2C" w:rsidP="00387B2C">
      <w:pPr>
        <w:spacing w:after="0" w:line="240" w:lineRule="auto"/>
        <w:ind w:left="360"/>
        <w:jc w:val="both"/>
        <w:rPr>
          <w:rFonts w:ascii="Times New Roman" w:eastAsia="Times New Roman" w:hAnsi="Times New Roman" w:cs="Times New Roman"/>
          <w:sz w:val="24"/>
          <w:szCs w:val="24"/>
          <w:lang w:val="lv-LV"/>
        </w:rPr>
      </w:pPr>
    </w:p>
    <w:p w14:paraId="6C5E6570" w14:textId="3DE4C34A" w:rsidR="00387B2C" w:rsidRPr="00A043B4" w:rsidRDefault="00387B2C" w:rsidP="00387B2C">
      <w:pPr>
        <w:pStyle w:val="Sarakstarindkopa"/>
        <w:numPr>
          <w:ilvl w:val="0"/>
          <w:numId w:val="25"/>
        </w:numPr>
        <w:spacing w:after="0" w:line="240" w:lineRule="auto"/>
        <w:jc w:val="both"/>
        <w:rPr>
          <w:rFonts w:ascii="Times New Roman" w:eastAsia="Times New Roman" w:hAnsi="Times New Roman" w:cs="Times New Roman"/>
          <w:sz w:val="24"/>
          <w:szCs w:val="24"/>
          <w:lang w:val="lv-LV"/>
        </w:rPr>
      </w:pPr>
      <w:r w:rsidRPr="00A043B4">
        <w:rPr>
          <w:rFonts w:ascii="Times New Roman" w:eastAsia="Times New Roman" w:hAnsi="Times New Roman" w:cs="Times New Roman"/>
          <w:sz w:val="24"/>
          <w:szCs w:val="24"/>
          <w:lang w:val="lv-LV"/>
        </w:rPr>
        <w:t>Izglītības iestādes dibinātāja un izglītības iestādes vadības noteiktie izglītības kvalitātes mērķi 2023./2024.māc.g., ņemot vērā informāciju un datus par 2020./2021.māc.g., 2021./2022.māc.g un 202</w:t>
      </w:r>
      <w:r w:rsidR="00EE0932" w:rsidRPr="00A043B4">
        <w:rPr>
          <w:rFonts w:ascii="Times New Roman" w:eastAsia="Times New Roman" w:hAnsi="Times New Roman" w:cs="Times New Roman"/>
          <w:sz w:val="24"/>
          <w:szCs w:val="24"/>
          <w:lang w:val="lv-LV"/>
        </w:rPr>
        <w:t>2</w:t>
      </w:r>
      <w:r w:rsidRPr="00A043B4">
        <w:rPr>
          <w:rFonts w:ascii="Times New Roman" w:eastAsia="Times New Roman" w:hAnsi="Times New Roman" w:cs="Times New Roman"/>
          <w:sz w:val="24"/>
          <w:szCs w:val="24"/>
          <w:lang w:val="lv-LV"/>
        </w:rPr>
        <w:t>./202</w:t>
      </w:r>
      <w:r w:rsidR="00EE0932" w:rsidRPr="00A043B4">
        <w:rPr>
          <w:rFonts w:ascii="Times New Roman" w:eastAsia="Times New Roman" w:hAnsi="Times New Roman" w:cs="Times New Roman"/>
          <w:sz w:val="24"/>
          <w:szCs w:val="24"/>
          <w:lang w:val="lv-LV"/>
        </w:rPr>
        <w:t>3</w:t>
      </w:r>
      <w:r w:rsidRPr="00A043B4">
        <w:rPr>
          <w:rFonts w:ascii="Times New Roman" w:eastAsia="Times New Roman" w:hAnsi="Times New Roman" w:cs="Times New Roman"/>
          <w:sz w:val="24"/>
          <w:szCs w:val="24"/>
          <w:lang w:val="lv-LV"/>
        </w:rPr>
        <w:t xml:space="preserve">.māc.g. </w:t>
      </w:r>
    </w:p>
    <w:p w14:paraId="0C24C939" w14:textId="42E4BCC1" w:rsidR="00B30B24" w:rsidRPr="00A043B4" w:rsidRDefault="00987EB3" w:rsidP="00987EB3">
      <w:pPr>
        <w:pStyle w:val="Sarakstarindkopa"/>
        <w:numPr>
          <w:ilvl w:val="0"/>
          <w:numId w:val="28"/>
        </w:numPr>
        <w:spacing w:after="0" w:line="240" w:lineRule="auto"/>
        <w:jc w:val="both"/>
        <w:rPr>
          <w:rFonts w:ascii="Times New Roman" w:eastAsia="Times New Roman" w:hAnsi="Times New Roman" w:cs="Times New Roman"/>
          <w:sz w:val="24"/>
          <w:szCs w:val="24"/>
          <w:lang w:val="lv-LV"/>
        </w:rPr>
      </w:pPr>
      <w:r w:rsidRPr="00A043B4">
        <w:rPr>
          <w:rFonts w:ascii="Times New Roman" w:eastAsia="Times New Roman" w:hAnsi="Times New Roman" w:cs="Times New Roman"/>
          <w:sz w:val="24"/>
          <w:szCs w:val="24"/>
          <w:lang w:val="lv-LV"/>
        </w:rPr>
        <w:t>Tukuma novada Izglītības pārvaldes noteiktais kvalitātes mērķis:</w:t>
      </w:r>
    </w:p>
    <w:p w14:paraId="3D0CA3CE" w14:textId="45CA054D" w:rsidR="00EE296E" w:rsidRPr="00A043B4" w:rsidRDefault="00EE296E" w:rsidP="00987EB3">
      <w:pPr>
        <w:pStyle w:val="Sarakstarindkopa"/>
        <w:numPr>
          <w:ilvl w:val="0"/>
          <w:numId w:val="25"/>
        </w:numPr>
        <w:spacing w:after="0" w:line="240" w:lineRule="auto"/>
        <w:jc w:val="both"/>
        <w:rPr>
          <w:rFonts w:ascii="Times New Roman" w:eastAsia="Times New Roman" w:hAnsi="Times New Roman" w:cs="Times New Roman"/>
          <w:lang w:val="lv-LV"/>
        </w:rPr>
      </w:pPr>
      <w:r w:rsidRPr="00A043B4">
        <w:rPr>
          <w:rFonts w:ascii="Times New Roman" w:hAnsi="Times New Roman" w:cs="Times New Roman"/>
          <w:shd w:val="clear" w:color="auto" w:fill="FFFFFF"/>
          <w:lang w:val="lv-LV"/>
        </w:rPr>
        <w:t>Paaugstināt Tukuma novada izglītības iestāžu izglītības procesa kvalitāti un pedagogu profesionālās kompetences, nodrošinot metodisko, profesionālās pilnveides un konsultatīvo atbalstu.</w:t>
      </w:r>
    </w:p>
    <w:p w14:paraId="723A3063" w14:textId="14308138" w:rsidR="00987EB3" w:rsidRPr="00A043B4" w:rsidRDefault="00987EB3" w:rsidP="00987EB3">
      <w:pPr>
        <w:pStyle w:val="Sarakstarindkopa"/>
        <w:numPr>
          <w:ilvl w:val="0"/>
          <w:numId w:val="28"/>
        </w:numPr>
        <w:spacing w:after="0" w:line="240" w:lineRule="auto"/>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Tukuma pirmsskolas izglītības iestādes ,,Karlsons’’ noteiktais kvalitātes mērķis 2023./2024.mācību gadam:</w:t>
      </w:r>
    </w:p>
    <w:p w14:paraId="23D9F007" w14:textId="7786FA65" w:rsidR="00987EB3" w:rsidRPr="00A043B4" w:rsidRDefault="00987EB3" w:rsidP="00987EB3">
      <w:pPr>
        <w:pStyle w:val="Sarakstarindkopa"/>
        <w:numPr>
          <w:ilvl w:val="0"/>
          <w:numId w:val="25"/>
        </w:numPr>
        <w:spacing w:after="0" w:line="240" w:lineRule="auto"/>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Atbalsts ikviena izaugsmei.</w:t>
      </w:r>
    </w:p>
    <w:p w14:paraId="7C665C71" w14:textId="77777777" w:rsidR="00387B2C" w:rsidRPr="00A043B4" w:rsidRDefault="00387B2C" w:rsidP="00387B2C">
      <w:pPr>
        <w:spacing w:after="0" w:line="240" w:lineRule="auto"/>
        <w:ind w:left="720"/>
        <w:jc w:val="both"/>
        <w:rPr>
          <w:rFonts w:ascii="Times New Roman" w:eastAsia="Times New Roman" w:hAnsi="Times New Roman" w:cs="Times New Roman"/>
          <w:lang w:val="lv-LV"/>
        </w:rPr>
      </w:pPr>
    </w:p>
    <w:tbl>
      <w:tblPr>
        <w:tblStyle w:val="Reatabula"/>
        <w:tblW w:w="0" w:type="auto"/>
        <w:tblLook w:val="04A0" w:firstRow="1" w:lastRow="0" w:firstColumn="1" w:lastColumn="0" w:noHBand="0" w:noVBand="1"/>
      </w:tblPr>
      <w:tblGrid>
        <w:gridCol w:w="988"/>
        <w:gridCol w:w="8079"/>
        <w:gridCol w:w="3883"/>
      </w:tblGrid>
      <w:tr w:rsidR="00387B2C" w:rsidRPr="00A043B4" w14:paraId="417FD7FE" w14:textId="77777777" w:rsidTr="00C37743">
        <w:tc>
          <w:tcPr>
            <w:tcW w:w="988" w:type="dxa"/>
          </w:tcPr>
          <w:p w14:paraId="7DF54479" w14:textId="77777777" w:rsidR="00387B2C" w:rsidRPr="00A043B4" w:rsidRDefault="00387B2C" w:rsidP="00C37743">
            <w:pPr>
              <w:jc w:val="center"/>
              <w:rPr>
                <w:rFonts w:ascii="Times New Roman" w:eastAsia="Times New Roman" w:hAnsi="Times New Roman" w:cs="Times New Roman"/>
                <w:b/>
                <w:bCs/>
                <w:sz w:val="24"/>
                <w:szCs w:val="24"/>
                <w:lang w:val="lv-LV"/>
              </w:rPr>
            </w:pPr>
            <w:r w:rsidRPr="00A043B4">
              <w:rPr>
                <w:rFonts w:ascii="Times New Roman" w:eastAsia="Times New Roman" w:hAnsi="Times New Roman" w:cs="Times New Roman"/>
                <w:b/>
                <w:bCs/>
                <w:sz w:val="24"/>
                <w:szCs w:val="24"/>
                <w:lang w:val="lv-LV"/>
              </w:rPr>
              <w:t>NPK</w:t>
            </w:r>
          </w:p>
        </w:tc>
        <w:tc>
          <w:tcPr>
            <w:tcW w:w="8079" w:type="dxa"/>
          </w:tcPr>
          <w:p w14:paraId="4550C5AD" w14:textId="77777777" w:rsidR="00387B2C" w:rsidRPr="00A043B4" w:rsidRDefault="00387B2C" w:rsidP="00C37743">
            <w:pPr>
              <w:jc w:val="center"/>
              <w:rPr>
                <w:rFonts w:ascii="Times New Roman" w:eastAsia="Times New Roman" w:hAnsi="Times New Roman" w:cs="Times New Roman"/>
                <w:b/>
                <w:bCs/>
                <w:sz w:val="24"/>
                <w:szCs w:val="24"/>
                <w:lang w:val="lv-LV"/>
              </w:rPr>
            </w:pPr>
            <w:r w:rsidRPr="00A043B4">
              <w:rPr>
                <w:rFonts w:ascii="Times New Roman" w:eastAsia="Times New Roman" w:hAnsi="Times New Roman" w:cs="Times New Roman"/>
                <w:b/>
                <w:bCs/>
                <w:sz w:val="24"/>
                <w:szCs w:val="24"/>
                <w:lang w:val="lv-LV"/>
              </w:rPr>
              <w:t>Informācija par mērķgrupas izvērtēšanas galvenajiem secinājumiem</w:t>
            </w:r>
          </w:p>
        </w:tc>
        <w:tc>
          <w:tcPr>
            <w:tcW w:w="3883" w:type="dxa"/>
          </w:tcPr>
          <w:p w14:paraId="46BC5118" w14:textId="77777777" w:rsidR="00387B2C" w:rsidRPr="00A043B4" w:rsidRDefault="00387B2C" w:rsidP="00C37743">
            <w:pPr>
              <w:jc w:val="center"/>
              <w:rPr>
                <w:rFonts w:ascii="Times New Roman" w:eastAsia="Times New Roman" w:hAnsi="Times New Roman" w:cs="Times New Roman"/>
                <w:b/>
                <w:bCs/>
                <w:sz w:val="24"/>
                <w:szCs w:val="24"/>
                <w:lang w:val="lv-LV"/>
              </w:rPr>
            </w:pPr>
            <w:r w:rsidRPr="00A043B4">
              <w:rPr>
                <w:rFonts w:ascii="Times New Roman" w:eastAsia="Times New Roman" w:hAnsi="Times New Roman" w:cs="Times New Roman"/>
                <w:b/>
                <w:bCs/>
                <w:sz w:val="24"/>
                <w:szCs w:val="24"/>
                <w:lang w:val="lv-LV"/>
              </w:rPr>
              <w:t>Komentāri (pēc nepieciešamības)</w:t>
            </w:r>
          </w:p>
        </w:tc>
      </w:tr>
      <w:tr w:rsidR="00387B2C" w:rsidRPr="00A043B4" w14:paraId="1097632E" w14:textId="77777777" w:rsidTr="00C37743">
        <w:tc>
          <w:tcPr>
            <w:tcW w:w="988" w:type="dxa"/>
          </w:tcPr>
          <w:p w14:paraId="608DEFAE" w14:textId="77777777" w:rsidR="00387B2C" w:rsidRPr="00A043B4" w:rsidRDefault="00387B2C" w:rsidP="00C37743">
            <w:pPr>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1.</w:t>
            </w:r>
          </w:p>
        </w:tc>
        <w:tc>
          <w:tcPr>
            <w:tcW w:w="8079" w:type="dxa"/>
          </w:tcPr>
          <w:p w14:paraId="4C3D804F" w14:textId="77777777" w:rsidR="00387B2C" w:rsidRPr="00A043B4" w:rsidRDefault="00387B2C" w:rsidP="00C37743">
            <w:pPr>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Izglītības iestādes vadības, pedagogu un dibinātāja redzējums par izglītības kvalitātes rādītājiem (kvantitatīvi, kvalitatīvi), kuri nosakāmi izglītības iestādei, sākot ar 2023./2024.māc.g.</w:t>
            </w:r>
          </w:p>
          <w:p w14:paraId="2212C8B5" w14:textId="37C4982D" w:rsidR="001A25AB" w:rsidRPr="00A043B4" w:rsidRDefault="001A25AB" w:rsidP="00CD3A3A">
            <w:pPr>
              <w:pStyle w:val="Sarakstarindkopa"/>
              <w:numPr>
                <w:ilvl w:val="0"/>
                <w:numId w:val="40"/>
              </w:numPr>
              <w:jc w:val="both"/>
              <w:rPr>
                <w:rFonts w:ascii="Times New Roman" w:eastAsia="Times New Roman" w:hAnsi="Times New Roman" w:cs="Times New Roman"/>
                <w:lang w:val="lv-LV"/>
              </w:rPr>
            </w:pPr>
            <w:r w:rsidRPr="00A043B4">
              <w:rPr>
                <w:rFonts w:ascii="Times New Roman" w:hAnsi="Times New Roman" w:cs="Times New Roman"/>
                <w:sz w:val="24"/>
                <w:szCs w:val="24"/>
                <w:lang w:val="lv-LV"/>
              </w:rPr>
              <w:t>Atbalsts ikviena izaugsmei.</w:t>
            </w:r>
          </w:p>
          <w:p w14:paraId="280D7D95" w14:textId="77777777" w:rsidR="007B41A9" w:rsidRPr="00A043B4" w:rsidRDefault="001A25AB" w:rsidP="007B41A9">
            <w:pPr>
              <w:pStyle w:val="Sarakstarindkopa"/>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Kvalitatīvi:</w:t>
            </w:r>
          </w:p>
          <w:p w14:paraId="51720A2F" w14:textId="2897976B" w:rsidR="007B41A9" w:rsidRPr="00A043B4" w:rsidRDefault="007B41A9" w:rsidP="007B41A9">
            <w:pPr>
              <w:pStyle w:val="Sarakstarindkopa"/>
              <w:jc w:val="both"/>
              <w:rPr>
                <w:rFonts w:ascii="Times New Roman" w:eastAsia="Times New Roman" w:hAnsi="Times New Roman" w:cs="Times New Roman"/>
                <w:lang w:val="lv-LV"/>
              </w:rPr>
            </w:pPr>
            <w:r w:rsidRPr="00A043B4">
              <w:rPr>
                <w:rFonts w:ascii="Times New Roman" w:hAnsi="Times New Roman" w:cs="Times New Roman"/>
                <w:sz w:val="24"/>
                <w:szCs w:val="24"/>
                <w:lang w:val="lv-LV"/>
              </w:rPr>
              <w:t>-mācīšanas un mācīšanās kvalitātes sekmēšana atbilstoši kompetenču pieejai pirmsskolas izglītībā</w:t>
            </w:r>
          </w:p>
          <w:p w14:paraId="2FFDA8F0" w14:textId="77777777" w:rsidR="007B41A9" w:rsidRPr="00A043B4" w:rsidRDefault="007B41A9" w:rsidP="007B41A9">
            <w:pPr>
              <w:pStyle w:val="Sarakstarindkopa"/>
              <w:jc w:val="both"/>
              <w:rPr>
                <w:rFonts w:ascii="Times New Roman" w:hAnsi="Times New Roman" w:cs="Times New Roman"/>
                <w:sz w:val="24"/>
                <w:szCs w:val="24"/>
                <w:lang w:val="lv-LV"/>
              </w:rPr>
            </w:pPr>
            <w:r w:rsidRPr="00A043B4">
              <w:rPr>
                <w:rFonts w:ascii="Times New Roman" w:hAnsi="Times New Roman" w:cs="Times New Roman"/>
                <w:sz w:val="24"/>
                <w:szCs w:val="24"/>
                <w:lang w:val="lv-LV"/>
              </w:rPr>
              <w:t>- pilnveidot darbu pie individuālo attīstības plānu izstrādes, izvērtēšanas un korekcijas sadarbībā ar atbalsta komandu, vecākiem.</w:t>
            </w:r>
          </w:p>
          <w:p w14:paraId="33578D67" w14:textId="77777777" w:rsidR="007B41A9" w:rsidRPr="00A043B4" w:rsidRDefault="007B41A9" w:rsidP="007B41A9">
            <w:pPr>
              <w:pStyle w:val="Sarakstarindkopa"/>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Kvantitatīvi:</w:t>
            </w:r>
          </w:p>
          <w:p w14:paraId="254BEC99" w14:textId="532180D7" w:rsidR="007B41A9" w:rsidRPr="00A043B4" w:rsidRDefault="007B41A9" w:rsidP="007B41A9">
            <w:pPr>
              <w:pStyle w:val="Sarakstarindkopa"/>
              <w:numPr>
                <w:ilvl w:val="0"/>
                <w:numId w:val="28"/>
              </w:numPr>
              <w:rPr>
                <w:rFonts w:ascii="Times New Roman" w:hAnsi="Times New Roman" w:cs="Times New Roman"/>
                <w:sz w:val="24"/>
                <w:szCs w:val="24"/>
                <w:lang w:val="lv-LV"/>
              </w:rPr>
            </w:pPr>
            <w:r w:rsidRPr="00A043B4">
              <w:rPr>
                <w:rFonts w:ascii="Times New Roman" w:hAnsi="Times New Roman" w:cs="Times New Roman"/>
                <w:sz w:val="24"/>
                <w:szCs w:val="24"/>
                <w:lang w:val="lv-LV"/>
              </w:rPr>
              <w:t>2 reizes mācību gadā veiktas individuālās pārrunas ar visiem izglītojamo vecākiem par bērnu sasniegumiem mācību jomās, caurviju prasmju apguvē un attīstībā.</w:t>
            </w:r>
          </w:p>
          <w:p w14:paraId="6CC073E9" w14:textId="482AC80A" w:rsidR="007B41A9" w:rsidRPr="00A043B4" w:rsidRDefault="007B41A9" w:rsidP="007B41A9">
            <w:pPr>
              <w:pStyle w:val="Sarakstarindkopa"/>
              <w:numPr>
                <w:ilvl w:val="0"/>
                <w:numId w:val="28"/>
              </w:numPr>
              <w:rPr>
                <w:rFonts w:ascii="Times New Roman" w:hAnsi="Times New Roman" w:cs="Times New Roman"/>
                <w:sz w:val="24"/>
                <w:szCs w:val="24"/>
                <w:lang w:val="lv-LV"/>
              </w:rPr>
            </w:pPr>
            <w:r w:rsidRPr="00A043B4">
              <w:rPr>
                <w:rFonts w:ascii="Times New Roman" w:hAnsi="Times New Roman" w:cs="Times New Roman"/>
                <w:sz w:val="24"/>
                <w:szCs w:val="24"/>
                <w:lang w:val="lv-LV"/>
              </w:rPr>
              <w:t>20% pedagogu piedalījušies profesionālās kvalifikācijas pilnveides programmās par mācīšanas un mācīšanās kvalitātes pilnveidi.</w:t>
            </w:r>
          </w:p>
          <w:p w14:paraId="5429E36D" w14:textId="77777777" w:rsidR="007B41A9" w:rsidRPr="00A043B4" w:rsidRDefault="007B41A9" w:rsidP="00CD3A3A">
            <w:pPr>
              <w:pStyle w:val="Sarakstarindkopa"/>
              <w:numPr>
                <w:ilvl w:val="0"/>
                <w:numId w:val="28"/>
              </w:numPr>
              <w:jc w:val="both"/>
              <w:rPr>
                <w:rFonts w:ascii="Times New Roman" w:eastAsia="Times New Roman" w:hAnsi="Times New Roman" w:cs="Times New Roman"/>
                <w:lang w:val="lv-LV"/>
              </w:rPr>
            </w:pPr>
            <w:r w:rsidRPr="00A043B4">
              <w:rPr>
                <w:rFonts w:ascii="Times New Roman" w:hAnsi="Times New Roman" w:cs="Times New Roman"/>
                <w:sz w:val="24"/>
                <w:szCs w:val="24"/>
                <w:lang w:val="lv-LV"/>
              </w:rPr>
              <w:t>75% pedagogiem izvērtēta mācīšanas un mācīšanās kvalitāte rotaļnodarbībā</w:t>
            </w:r>
            <w:r w:rsidR="00CD3A3A" w:rsidRPr="00A043B4">
              <w:rPr>
                <w:rFonts w:ascii="Times New Roman" w:hAnsi="Times New Roman" w:cs="Times New Roman"/>
                <w:sz w:val="24"/>
                <w:szCs w:val="24"/>
                <w:lang w:val="lv-LV"/>
              </w:rPr>
              <w:t>.</w:t>
            </w:r>
          </w:p>
          <w:p w14:paraId="6ACDE9B1" w14:textId="77777777" w:rsidR="00CD3A3A" w:rsidRPr="00A043B4" w:rsidRDefault="00CD3A3A" w:rsidP="00CD3A3A">
            <w:pPr>
              <w:pStyle w:val="Sarakstarindkopa"/>
              <w:numPr>
                <w:ilvl w:val="0"/>
                <w:numId w:val="40"/>
              </w:numPr>
              <w:jc w:val="both"/>
              <w:rPr>
                <w:rFonts w:ascii="Times New Roman" w:eastAsia="Times New Roman" w:hAnsi="Times New Roman" w:cs="Times New Roman"/>
                <w:lang w:val="lv-LV"/>
              </w:rPr>
            </w:pPr>
            <w:r w:rsidRPr="00A043B4">
              <w:rPr>
                <w:rFonts w:ascii="Times New Roman" w:hAnsi="Times New Roman" w:cs="Times New Roman"/>
                <w:sz w:val="24"/>
                <w:szCs w:val="24"/>
                <w:lang w:val="lv-LV"/>
              </w:rPr>
              <w:t>Sekmēt izglītojamo lasītprasmes attīstību, pilnveidojot darbu pie vārdu krājuma paplašināšanas un prasmes veidot jēgpilnu stāstījumu</w:t>
            </w:r>
            <w:r w:rsidR="00343F55" w:rsidRPr="00A043B4">
              <w:rPr>
                <w:rFonts w:ascii="Times New Roman" w:hAnsi="Times New Roman" w:cs="Times New Roman"/>
                <w:sz w:val="24"/>
                <w:szCs w:val="24"/>
                <w:lang w:val="lv-LV"/>
              </w:rPr>
              <w:t>.</w:t>
            </w:r>
          </w:p>
          <w:p w14:paraId="460BCD22" w14:textId="77777777" w:rsidR="00343F55" w:rsidRPr="00A043B4" w:rsidRDefault="00343F55" w:rsidP="00343F55">
            <w:pPr>
              <w:pStyle w:val="Sarakstarindkopa"/>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Kvalitatīvi:</w:t>
            </w:r>
          </w:p>
          <w:p w14:paraId="395C3287" w14:textId="569466B9" w:rsidR="00343F55" w:rsidRPr="00A043B4" w:rsidRDefault="00343F55" w:rsidP="00343F55">
            <w:pPr>
              <w:pStyle w:val="Sarakstarindkopa"/>
              <w:numPr>
                <w:ilvl w:val="0"/>
                <w:numId w:val="41"/>
              </w:numPr>
              <w:rPr>
                <w:rFonts w:ascii="Times New Roman" w:hAnsi="Times New Roman" w:cs="Times New Roman"/>
                <w:sz w:val="24"/>
                <w:szCs w:val="24"/>
                <w:lang w:val="lv-LV"/>
              </w:rPr>
            </w:pPr>
            <w:r w:rsidRPr="00A043B4">
              <w:rPr>
                <w:rFonts w:ascii="Times New Roman" w:hAnsi="Times New Roman" w:cs="Times New Roman"/>
                <w:sz w:val="24"/>
                <w:szCs w:val="24"/>
                <w:lang w:val="lv-LV"/>
              </w:rPr>
              <w:t>Veicināta iestādes pedagogu pieredzes apmaiņa par pielietotajām metodēm un paņēmieniem izglītojamo lasītprasmes un stāstītprasmes attīstības sekmēšanā kompetenču pieejas ietvaros.</w:t>
            </w:r>
          </w:p>
          <w:p w14:paraId="16359CC7" w14:textId="2A24027F" w:rsidR="00343F55" w:rsidRPr="00A043B4" w:rsidRDefault="00343F55" w:rsidP="00343F55">
            <w:pPr>
              <w:pStyle w:val="Sarakstarindkopa"/>
              <w:numPr>
                <w:ilvl w:val="0"/>
                <w:numId w:val="41"/>
              </w:numPr>
              <w:rPr>
                <w:rFonts w:ascii="Times New Roman" w:hAnsi="Times New Roman" w:cs="Times New Roman"/>
                <w:sz w:val="24"/>
                <w:szCs w:val="24"/>
                <w:lang w:val="lv-LV"/>
              </w:rPr>
            </w:pPr>
            <w:r w:rsidRPr="00A043B4">
              <w:rPr>
                <w:rFonts w:ascii="Times New Roman" w:hAnsi="Times New Roman" w:cs="Times New Roman"/>
                <w:sz w:val="24"/>
                <w:szCs w:val="24"/>
                <w:lang w:val="lv-LV"/>
              </w:rPr>
              <w:lastRenderedPageBreak/>
              <w:t>organizēt izglītojamajiem tematiskos pasākumus, mācību ekskursijas vārdu krājuma, stāstītprasmes attīstīšanā un grāmatas kā būtiskas vērtības apzināšanā.</w:t>
            </w:r>
          </w:p>
          <w:p w14:paraId="5C9955ED" w14:textId="77777777" w:rsidR="00343F55" w:rsidRPr="00A043B4" w:rsidRDefault="00343F55" w:rsidP="00343F55">
            <w:pPr>
              <w:pStyle w:val="Sarakstarindkopa"/>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Kvantitatīvi:</w:t>
            </w:r>
          </w:p>
          <w:p w14:paraId="54A5287B" w14:textId="77777777" w:rsidR="00343F55" w:rsidRPr="00A043B4" w:rsidRDefault="00343F55" w:rsidP="00343F55">
            <w:pPr>
              <w:pStyle w:val="Sarakstarindkopa"/>
              <w:numPr>
                <w:ilvl w:val="0"/>
                <w:numId w:val="41"/>
              </w:numPr>
              <w:rPr>
                <w:rFonts w:ascii="Times New Roman" w:hAnsi="Times New Roman" w:cs="Times New Roman"/>
                <w:sz w:val="24"/>
                <w:szCs w:val="24"/>
                <w:lang w:val="lv-LV"/>
              </w:rPr>
            </w:pPr>
            <w:r w:rsidRPr="00A043B4">
              <w:rPr>
                <w:rFonts w:ascii="Times New Roman" w:hAnsi="Times New Roman" w:cs="Times New Roman"/>
                <w:sz w:val="24"/>
                <w:szCs w:val="24"/>
                <w:lang w:val="lv-LV"/>
              </w:rPr>
              <w:t>100% pedagogu iesaiste, metodisko vai  didaktisko materiālu izstrādē;</w:t>
            </w:r>
          </w:p>
          <w:p w14:paraId="5F0EEBF2" w14:textId="7BF4EA54" w:rsidR="00343F55" w:rsidRPr="00A043B4" w:rsidRDefault="00343F55" w:rsidP="00343F55">
            <w:pPr>
              <w:pStyle w:val="Sarakstarindkopa"/>
              <w:numPr>
                <w:ilvl w:val="0"/>
                <w:numId w:val="41"/>
              </w:numPr>
              <w:rPr>
                <w:rFonts w:ascii="Times New Roman" w:hAnsi="Times New Roman" w:cs="Times New Roman"/>
                <w:sz w:val="24"/>
                <w:szCs w:val="24"/>
                <w:lang w:val="lv-LV"/>
              </w:rPr>
            </w:pPr>
            <w:r w:rsidRPr="00A043B4">
              <w:rPr>
                <w:rFonts w:ascii="Times New Roman" w:hAnsi="Times New Roman" w:cs="Times New Roman"/>
                <w:sz w:val="24"/>
                <w:szCs w:val="24"/>
                <w:lang w:val="lv-LV"/>
              </w:rPr>
              <w:t>Notikusi viena metodisko un didaktisko materiālu izstāde-pieredzes apmaiņa;</w:t>
            </w:r>
          </w:p>
          <w:p w14:paraId="4030E032" w14:textId="7A7D944F" w:rsidR="00343F55" w:rsidRPr="00A043B4" w:rsidRDefault="00343F55" w:rsidP="00343F55">
            <w:pPr>
              <w:pStyle w:val="Sarakstarindkopa"/>
              <w:numPr>
                <w:ilvl w:val="0"/>
                <w:numId w:val="41"/>
              </w:numPr>
              <w:jc w:val="both"/>
              <w:rPr>
                <w:rFonts w:ascii="Times New Roman" w:eastAsia="Times New Roman" w:hAnsi="Times New Roman" w:cs="Times New Roman"/>
                <w:lang w:val="lv-LV"/>
              </w:rPr>
            </w:pPr>
            <w:r w:rsidRPr="00A043B4">
              <w:rPr>
                <w:rFonts w:ascii="Times New Roman" w:hAnsi="Times New Roman" w:cs="Times New Roman"/>
                <w:sz w:val="24"/>
                <w:szCs w:val="24"/>
                <w:lang w:val="lv-LV"/>
              </w:rPr>
              <w:t>75% izglītojamo pabeidzot pirmsskolas izglītības iestādi spēj ar izpratni izlasīt vienkāršu tekstu.</w:t>
            </w:r>
          </w:p>
        </w:tc>
        <w:tc>
          <w:tcPr>
            <w:tcW w:w="3883" w:type="dxa"/>
          </w:tcPr>
          <w:p w14:paraId="2E15ACEA" w14:textId="77777777" w:rsidR="00387B2C" w:rsidRPr="00A043B4" w:rsidRDefault="00387B2C" w:rsidP="00C37743">
            <w:pPr>
              <w:jc w:val="both"/>
              <w:rPr>
                <w:rFonts w:ascii="Times New Roman" w:eastAsia="Times New Roman" w:hAnsi="Times New Roman" w:cs="Times New Roman"/>
                <w:lang w:val="lv-LV"/>
              </w:rPr>
            </w:pPr>
          </w:p>
        </w:tc>
      </w:tr>
      <w:tr w:rsidR="00387B2C" w:rsidRPr="00A043B4" w14:paraId="71275BC7" w14:textId="77777777" w:rsidTr="00C37743">
        <w:tc>
          <w:tcPr>
            <w:tcW w:w="988" w:type="dxa"/>
          </w:tcPr>
          <w:p w14:paraId="1AC48AD8" w14:textId="77777777" w:rsidR="00387B2C" w:rsidRPr="00A043B4" w:rsidRDefault="00387B2C" w:rsidP="00C37743">
            <w:pPr>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lastRenderedPageBreak/>
              <w:t>2.</w:t>
            </w:r>
          </w:p>
        </w:tc>
        <w:tc>
          <w:tcPr>
            <w:tcW w:w="8079" w:type="dxa"/>
          </w:tcPr>
          <w:p w14:paraId="241DAFA1" w14:textId="77777777" w:rsidR="00387B2C" w:rsidRPr="00A043B4" w:rsidRDefault="00387B2C" w:rsidP="00C37743">
            <w:pPr>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Izglītības iestādes padomes ieteikumi izglītības procesa pilnveidei 2023./2024.mācību gadā.</w:t>
            </w:r>
          </w:p>
          <w:p w14:paraId="5B03A3E5" w14:textId="6368C9CB" w:rsidR="00036A09" w:rsidRPr="00A043B4" w:rsidRDefault="00036A09" w:rsidP="00036A09">
            <w:pPr>
              <w:pStyle w:val="Sarakstarindkopa"/>
              <w:numPr>
                <w:ilvl w:val="0"/>
                <w:numId w:val="28"/>
              </w:numPr>
              <w:rPr>
                <w:rFonts w:ascii="Times New Roman" w:hAnsi="Times New Roman" w:cs="Times New Roman"/>
                <w:sz w:val="24"/>
                <w:szCs w:val="24"/>
                <w:lang w:val="lv-LV"/>
              </w:rPr>
            </w:pPr>
            <w:r w:rsidRPr="00A043B4">
              <w:rPr>
                <w:rFonts w:ascii="Times New Roman" w:hAnsi="Times New Roman" w:cs="Times New Roman"/>
                <w:sz w:val="24"/>
                <w:szCs w:val="24"/>
                <w:lang w:val="lv-LV"/>
              </w:rPr>
              <w:t>Divas reizes mācību gadā klātienē veikt individuālās pārrunas ar visiem izglītojamo vecākiem par bērnu sasniegumiem mācību jomās, caurviju prasmju apguvē un attīstībā.</w:t>
            </w:r>
          </w:p>
          <w:p w14:paraId="010F3D9D" w14:textId="66EE1443" w:rsidR="00036A09" w:rsidRPr="00A043B4" w:rsidRDefault="00036A09" w:rsidP="00036A09">
            <w:pPr>
              <w:pStyle w:val="Sarakstarindkopa"/>
              <w:numPr>
                <w:ilvl w:val="0"/>
                <w:numId w:val="28"/>
              </w:numPr>
              <w:jc w:val="both"/>
              <w:rPr>
                <w:rFonts w:ascii="Times New Roman" w:eastAsia="Times New Roman" w:hAnsi="Times New Roman" w:cs="Times New Roman"/>
                <w:lang w:val="lv-LV"/>
              </w:rPr>
            </w:pPr>
            <w:r w:rsidRPr="00A043B4">
              <w:rPr>
                <w:rFonts w:ascii="Times New Roman" w:eastAsia="Times New Roman" w:hAnsi="Times New Roman" w:cs="Times New Roman"/>
                <w:lang w:val="lv-LV"/>
              </w:rPr>
              <w:t xml:space="preserve">Turpināt iesaistīt </w:t>
            </w:r>
            <w:r w:rsidR="00CD3A3A" w:rsidRPr="00A043B4">
              <w:rPr>
                <w:rFonts w:ascii="Times New Roman" w:eastAsia="Times New Roman" w:hAnsi="Times New Roman" w:cs="Times New Roman"/>
                <w:lang w:val="lv-LV"/>
              </w:rPr>
              <w:t>izglītojamo ģimenes</w:t>
            </w:r>
            <w:r w:rsidRPr="00A043B4">
              <w:rPr>
                <w:rFonts w:ascii="Times New Roman" w:eastAsia="Times New Roman" w:hAnsi="Times New Roman" w:cs="Times New Roman"/>
                <w:lang w:val="lv-LV"/>
              </w:rPr>
              <w:t xml:space="preserve"> tematisko pasākumu sagatavošanā un īstenošanā.</w:t>
            </w:r>
          </w:p>
        </w:tc>
        <w:tc>
          <w:tcPr>
            <w:tcW w:w="3883" w:type="dxa"/>
          </w:tcPr>
          <w:p w14:paraId="40BB6BE7" w14:textId="77777777" w:rsidR="00387B2C" w:rsidRPr="00A043B4" w:rsidRDefault="00387B2C" w:rsidP="00C37743">
            <w:pPr>
              <w:jc w:val="both"/>
              <w:rPr>
                <w:rFonts w:ascii="Times New Roman" w:eastAsia="Times New Roman" w:hAnsi="Times New Roman" w:cs="Times New Roman"/>
                <w:lang w:val="lv-LV"/>
              </w:rPr>
            </w:pPr>
          </w:p>
        </w:tc>
      </w:tr>
    </w:tbl>
    <w:p w14:paraId="3F01AD89" w14:textId="77777777" w:rsidR="008326E5" w:rsidRPr="00A043B4" w:rsidRDefault="008326E5" w:rsidP="00FF6FF0">
      <w:pPr>
        <w:shd w:val="clear" w:color="auto" w:fill="FFFFFF"/>
        <w:spacing w:after="0" w:line="240" w:lineRule="auto"/>
        <w:rPr>
          <w:rFonts w:ascii="Times New Roman" w:eastAsia="Times New Roman" w:hAnsi="Times New Roman" w:cs="Times New Roman"/>
          <w:sz w:val="24"/>
          <w:szCs w:val="24"/>
          <w:lang w:val="lv-LV"/>
        </w:rPr>
      </w:pPr>
    </w:p>
    <w:p w14:paraId="3E6B2EEC"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26544955"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0A8E09F7"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586CF1CC"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66851438"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1A65A4E1"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4872FADE"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7E0EFA26"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1F9F8C67"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46DA03FD"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34D7E012" w14:textId="77777777" w:rsidR="008326E5" w:rsidRPr="00A043B4"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A043B4">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2213B6" w:rsidRPr="00A043B4" w14:paraId="50B3071C" w14:textId="77777777" w:rsidTr="00C37743">
        <w:trPr>
          <w:trHeight w:val="200"/>
        </w:trPr>
        <w:tc>
          <w:tcPr>
            <w:tcW w:w="2712" w:type="pct"/>
            <w:tcBorders>
              <w:top w:val="nil"/>
              <w:left w:val="nil"/>
              <w:bottom w:val="single" w:sz="6" w:space="0" w:color="414142"/>
              <w:right w:val="nil"/>
            </w:tcBorders>
            <w:shd w:val="clear" w:color="auto" w:fill="FFFFFF"/>
            <w:hideMark/>
          </w:tcPr>
          <w:p w14:paraId="58BBE03D" w14:textId="77777777" w:rsidR="008326E5" w:rsidRPr="00A043B4" w:rsidRDefault="008326E5" w:rsidP="00C37743">
            <w:pPr>
              <w:spacing w:after="0" w:line="240" w:lineRule="auto"/>
              <w:rPr>
                <w:rFonts w:ascii="Arial" w:eastAsia="Times New Roman" w:hAnsi="Arial" w:cs="Arial"/>
                <w:sz w:val="20"/>
                <w:szCs w:val="20"/>
                <w:lang w:val="lv-LV"/>
              </w:rPr>
            </w:pPr>
          </w:p>
          <w:p w14:paraId="3A966BDD" w14:textId="77777777" w:rsidR="008326E5" w:rsidRPr="00A043B4" w:rsidRDefault="008326E5" w:rsidP="00C37743">
            <w:pPr>
              <w:spacing w:after="0" w:line="240" w:lineRule="auto"/>
              <w:rPr>
                <w:rFonts w:ascii="Arial" w:eastAsia="Times New Roman" w:hAnsi="Arial" w:cs="Arial"/>
                <w:sz w:val="20"/>
                <w:szCs w:val="20"/>
                <w:lang w:val="lv-LV"/>
              </w:rPr>
            </w:pPr>
            <w:r w:rsidRPr="00A043B4">
              <w:rPr>
                <w:rFonts w:ascii="Arial" w:eastAsia="Times New Roman" w:hAnsi="Arial" w:cs="Arial"/>
                <w:sz w:val="20"/>
                <w:szCs w:val="20"/>
                <w:lang w:val="lv-LV"/>
              </w:rPr>
              <w:t>(paraksts)</w:t>
            </w:r>
          </w:p>
        </w:tc>
        <w:tc>
          <w:tcPr>
            <w:tcW w:w="310" w:type="pct"/>
            <w:tcBorders>
              <w:top w:val="nil"/>
              <w:left w:val="nil"/>
              <w:bottom w:val="nil"/>
              <w:right w:val="nil"/>
            </w:tcBorders>
            <w:shd w:val="clear" w:color="auto" w:fill="FFFFFF"/>
            <w:hideMark/>
          </w:tcPr>
          <w:p w14:paraId="37B4BFBF" w14:textId="77777777" w:rsidR="008326E5" w:rsidRPr="00A043B4" w:rsidRDefault="008326E5" w:rsidP="00C37743">
            <w:pPr>
              <w:spacing w:after="0" w:line="240" w:lineRule="auto"/>
              <w:rPr>
                <w:rFonts w:ascii="Arial" w:eastAsia="Times New Roman" w:hAnsi="Arial" w:cs="Arial"/>
                <w:sz w:val="20"/>
                <w:szCs w:val="20"/>
                <w:lang w:val="lv-LV"/>
              </w:rPr>
            </w:pPr>
            <w:r w:rsidRPr="00A043B4">
              <w:rPr>
                <w:rFonts w:ascii="Arial" w:eastAsia="Times New Roman" w:hAnsi="Arial" w:cs="Arial"/>
                <w:sz w:val="20"/>
                <w:szCs w:val="20"/>
                <w:lang w:val="lv-LV"/>
              </w:rPr>
              <w:t> </w:t>
            </w:r>
          </w:p>
        </w:tc>
        <w:tc>
          <w:tcPr>
            <w:tcW w:w="1978" w:type="pct"/>
            <w:tcBorders>
              <w:top w:val="nil"/>
              <w:left w:val="nil"/>
              <w:bottom w:val="single" w:sz="6" w:space="0" w:color="414142"/>
              <w:right w:val="nil"/>
            </w:tcBorders>
            <w:shd w:val="clear" w:color="auto" w:fill="FFFFFF"/>
            <w:hideMark/>
          </w:tcPr>
          <w:p w14:paraId="2C2CE0A6" w14:textId="4C752A72" w:rsidR="008326E5" w:rsidRPr="00A043B4" w:rsidRDefault="00FD6B26" w:rsidP="00C37743">
            <w:pPr>
              <w:spacing w:after="0" w:line="240" w:lineRule="auto"/>
              <w:rPr>
                <w:rFonts w:ascii="Arial" w:eastAsia="Times New Roman" w:hAnsi="Arial" w:cs="Arial"/>
                <w:sz w:val="20"/>
                <w:szCs w:val="20"/>
                <w:lang w:val="lv-LV"/>
              </w:rPr>
            </w:pPr>
            <w:r w:rsidRPr="00A043B4">
              <w:rPr>
                <w:rFonts w:ascii="Arial" w:eastAsia="Times New Roman" w:hAnsi="Arial" w:cs="Arial"/>
                <w:sz w:val="20"/>
                <w:szCs w:val="20"/>
                <w:lang w:val="lv-LV"/>
              </w:rPr>
              <w:t>Andra Mazure</w:t>
            </w:r>
          </w:p>
        </w:tc>
      </w:tr>
    </w:tbl>
    <w:p w14:paraId="3D7F54B2" w14:textId="77777777" w:rsidR="008326E5" w:rsidRPr="00A043B4" w:rsidRDefault="008326E5" w:rsidP="00914C7D">
      <w:pPr>
        <w:shd w:val="clear" w:color="auto" w:fill="FFFFFF"/>
        <w:spacing w:after="0" w:line="240" w:lineRule="auto"/>
        <w:rPr>
          <w:rFonts w:ascii="Times New Roman" w:eastAsia="Times New Roman" w:hAnsi="Times New Roman" w:cs="Times New Roman"/>
          <w:sz w:val="24"/>
          <w:szCs w:val="24"/>
          <w:lang w:val="lv-LV"/>
        </w:rPr>
        <w:sectPr w:rsidR="008326E5" w:rsidRPr="00A043B4" w:rsidSect="00C37743">
          <w:pgSz w:w="15840" w:h="12240" w:orient="landscape"/>
          <w:pgMar w:top="851" w:right="1440" w:bottom="851" w:left="1440" w:header="709" w:footer="709" w:gutter="0"/>
          <w:cols w:space="708"/>
          <w:docGrid w:linePitch="360"/>
        </w:sectPr>
      </w:pPr>
    </w:p>
    <w:p w14:paraId="24FFC657" w14:textId="30DF71DD" w:rsidR="00C059D4" w:rsidRDefault="00727D7C" w:rsidP="00727D7C">
      <w:pPr>
        <w:jc w:val="right"/>
        <w:rPr>
          <w:rFonts w:ascii="Times New Roman" w:hAnsi="Times New Roman" w:cs="Times New Roman"/>
          <w:sz w:val="24"/>
          <w:szCs w:val="24"/>
          <w:lang w:val="lv-LV"/>
        </w:rPr>
      </w:pPr>
      <w:r w:rsidRPr="00727D7C">
        <w:rPr>
          <w:rFonts w:ascii="Times New Roman" w:hAnsi="Times New Roman" w:cs="Times New Roman"/>
          <w:sz w:val="24"/>
          <w:szCs w:val="24"/>
          <w:lang w:val="lv-LV"/>
        </w:rPr>
        <w:lastRenderedPageBreak/>
        <w:t>Pašvēr</w:t>
      </w:r>
      <w:r w:rsidR="007029FE">
        <w:rPr>
          <w:rFonts w:ascii="Times New Roman" w:hAnsi="Times New Roman" w:cs="Times New Roman"/>
          <w:sz w:val="24"/>
          <w:szCs w:val="24"/>
          <w:lang w:val="lv-LV"/>
        </w:rPr>
        <w:t>t</w:t>
      </w:r>
      <w:r w:rsidRPr="00727D7C">
        <w:rPr>
          <w:rFonts w:ascii="Times New Roman" w:hAnsi="Times New Roman" w:cs="Times New Roman"/>
          <w:sz w:val="24"/>
          <w:szCs w:val="24"/>
          <w:lang w:val="lv-LV"/>
        </w:rPr>
        <w:t>ējuma ziņojuma pielikums</w:t>
      </w:r>
    </w:p>
    <w:p w14:paraId="2713BF4C" w14:textId="77777777" w:rsidR="005F73F3" w:rsidRPr="005F73F3" w:rsidRDefault="00727D7C" w:rsidP="00727D7C">
      <w:pPr>
        <w:jc w:val="center"/>
        <w:rPr>
          <w:rFonts w:ascii="Times New Roman" w:hAnsi="Times New Roman" w:cs="Times New Roman"/>
          <w:sz w:val="24"/>
          <w:szCs w:val="24"/>
          <w:lang w:val="lv-LV"/>
        </w:rPr>
      </w:pPr>
      <w:r w:rsidRPr="005F73F3">
        <w:rPr>
          <w:rFonts w:ascii="Times New Roman" w:hAnsi="Times New Roman" w:cs="Times New Roman"/>
          <w:sz w:val="24"/>
          <w:szCs w:val="24"/>
          <w:lang w:val="lv-LV"/>
        </w:rPr>
        <w:t xml:space="preserve">Tukuma pirmsskolas izglītības iestādē ,,Karlsons’’ </w:t>
      </w:r>
    </w:p>
    <w:p w14:paraId="2F88C5EC" w14:textId="2F56BDAD" w:rsidR="00727D7C" w:rsidRDefault="00727D7C" w:rsidP="00727D7C">
      <w:pPr>
        <w:jc w:val="center"/>
        <w:rPr>
          <w:rFonts w:ascii="Times New Roman" w:hAnsi="Times New Roman" w:cs="Times New Roman"/>
          <w:sz w:val="24"/>
          <w:szCs w:val="24"/>
          <w:lang w:val="lv-LV"/>
        </w:rPr>
      </w:pPr>
      <w:r w:rsidRPr="005F73F3">
        <w:rPr>
          <w:rFonts w:ascii="Times New Roman" w:hAnsi="Times New Roman" w:cs="Times New Roman"/>
          <w:sz w:val="24"/>
          <w:szCs w:val="24"/>
          <w:lang w:val="lv-LV"/>
        </w:rPr>
        <w:t>izmantotās rotaļnodarbību vēr</w:t>
      </w:r>
      <w:r w:rsidR="005F73F3" w:rsidRPr="005F73F3">
        <w:rPr>
          <w:rFonts w:ascii="Times New Roman" w:hAnsi="Times New Roman" w:cs="Times New Roman"/>
          <w:sz w:val="24"/>
          <w:szCs w:val="24"/>
          <w:lang w:val="lv-LV"/>
        </w:rPr>
        <w:t>t</w:t>
      </w:r>
      <w:r w:rsidRPr="005F73F3">
        <w:rPr>
          <w:rFonts w:ascii="Times New Roman" w:hAnsi="Times New Roman" w:cs="Times New Roman"/>
          <w:sz w:val="24"/>
          <w:szCs w:val="24"/>
          <w:lang w:val="lv-LV"/>
        </w:rPr>
        <w:t>ēšanas veidlapas 202</w:t>
      </w:r>
      <w:r w:rsidR="005F73F3" w:rsidRPr="005F73F3">
        <w:rPr>
          <w:rFonts w:ascii="Times New Roman" w:hAnsi="Times New Roman" w:cs="Times New Roman"/>
          <w:sz w:val="24"/>
          <w:szCs w:val="24"/>
          <w:lang w:val="lv-LV"/>
        </w:rPr>
        <w:t>2./2023.mācību gadā</w:t>
      </w:r>
    </w:p>
    <w:p w14:paraId="6C7BFBB3" w14:textId="77777777" w:rsidR="007029FE" w:rsidRPr="00A4593E" w:rsidRDefault="007029FE" w:rsidP="007029FE">
      <w:pPr>
        <w:pStyle w:val="Virsraksts1"/>
        <w:rPr>
          <w:color w:val="000000" w:themeColor="text1"/>
          <w:sz w:val="16"/>
          <w:lang w:val="lv-LV"/>
        </w:rPr>
      </w:pPr>
      <w:r w:rsidRPr="00A4593E">
        <w:rPr>
          <w:color w:val="000000" w:themeColor="text1"/>
          <w:sz w:val="16"/>
          <w:lang w:val="lv-LV"/>
        </w:rPr>
        <w:t>Stundu/nodarbību vērošanas un novērtējuma lapas</w:t>
      </w:r>
    </w:p>
    <w:p w14:paraId="6B73F8A3" w14:textId="77777777" w:rsidR="007029FE" w:rsidRPr="00A4593E" w:rsidRDefault="007029FE" w:rsidP="007029FE">
      <w:pPr>
        <w:pStyle w:val="Virsraksts2"/>
        <w:jc w:val="right"/>
        <w:rPr>
          <w:color w:val="000000" w:themeColor="text1"/>
          <w:sz w:val="16"/>
          <w:lang w:val="lv-LV"/>
        </w:rPr>
      </w:pPr>
      <w:bookmarkStart w:id="6" w:name="_Toc499132147"/>
      <w:r w:rsidRPr="00A4593E">
        <w:rPr>
          <w:color w:val="000000" w:themeColor="text1"/>
          <w:sz w:val="16"/>
          <w:lang w:val="lv-LV"/>
        </w:rPr>
        <w:t>2.1. pielikums - Rotaļnodarbības vērošanas un novērtējuma lapa (pirmsskolas izglītība)</w:t>
      </w:r>
      <w:bookmarkEnd w:id="6"/>
    </w:p>
    <w:p w14:paraId="5B1673BC" w14:textId="77777777" w:rsidR="007029FE" w:rsidRPr="00A4593E" w:rsidRDefault="007029FE" w:rsidP="007029FE">
      <w:pPr>
        <w:pStyle w:val="Sarakstarindkopa"/>
        <w:ind w:left="284"/>
        <w:jc w:val="right"/>
        <w:rPr>
          <w:color w:val="000000" w:themeColor="text1"/>
          <w:szCs w:val="24"/>
          <w:lang w:val="lv-LV"/>
        </w:rPr>
      </w:pPr>
    </w:p>
    <w:p w14:paraId="0762CA24" w14:textId="77777777" w:rsidR="007029FE" w:rsidRPr="00A4593E" w:rsidRDefault="007029FE" w:rsidP="007029FE">
      <w:pPr>
        <w:pStyle w:val="tvhtml"/>
        <w:shd w:val="clear" w:color="auto" w:fill="FFFFFF"/>
        <w:spacing w:before="0" w:beforeAutospacing="0" w:after="0" w:afterAutospacing="0"/>
        <w:jc w:val="center"/>
        <w:rPr>
          <w:b/>
          <w:bCs/>
          <w:color w:val="000000" w:themeColor="text1"/>
          <w:sz w:val="28"/>
          <w:szCs w:val="20"/>
        </w:rPr>
      </w:pPr>
      <w:r w:rsidRPr="00A4593E">
        <w:rPr>
          <w:b/>
          <w:bCs/>
          <w:color w:val="000000" w:themeColor="text1"/>
          <w:sz w:val="28"/>
          <w:szCs w:val="20"/>
        </w:rPr>
        <w:t>Rotaļnodarbību vērošanas un novērtējuma lapa</w:t>
      </w:r>
    </w:p>
    <w:p w14:paraId="73F18E8F" w14:textId="77777777" w:rsidR="007029FE" w:rsidRPr="00A4593E" w:rsidRDefault="007029FE" w:rsidP="007029FE">
      <w:pPr>
        <w:pStyle w:val="tvhtml"/>
        <w:shd w:val="clear" w:color="auto" w:fill="FFFFFF"/>
        <w:spacing w:before="0" w:beforeAutospacing="0" w:after="0" w:afterAutospacing="0"/>
        <w:jc w:val="center"/>
        <w:rPr>
          <w:bCs/>
          <w:color w:val="000000" w:themeColor="text1"/>
          <w:sz w:val="28"/>
          <w:szCs w:val="20"/>
        </w:rPr>
      </w:pPr>
      <w:r w:rsidRPr="00A4593E">
        <w:rPr>
          <w:bCs/>
          <w:color w:val="000000" w:themeColor="text1"/>
          <w:sz w:val="28"/>
          <w:szCs w:val="20"/>
        </w:rPr>
        <w:t>(pirmsskolas izglītība)</w:t>
      </w:r>
    </w:p>
    <w:p w14:paraId="14F6E8BB" w14:textId="77777777" w:rsidR="007029FE" w:rsidRPr="00A4593E" w:rsidRDefault="007029FE" w:rsidP="007029FE">
      <w:pPr>
        <w:pStyle w:val="tvhtml"/>
        <w:shd w:val="clear" w:color="auto" w:fill="FFFFFF"/>
        <w:spacing w:before="0" w:beforeAutospacing="0" w:after="0" w:afterAutospacing="0"/>
        <w:ind w:firstLine="300"/>
        <w:jc w:val="center"/>
        <w:rPr>
          <w:b/>
          <w:bCs/>
          <w:color w:val="000000" w:themeColor="text1"/>
          <w:sz w:val="28"/>
          <w:szCs w:val="20"/>
        </w:rPr>
      </w:pPr>
    </w:p>
    <w:p w14:paraId="5F4B0D3F" w14:textId="77777777" w:rsidR="007029FE" w:rsidRPr="00A4593E" w:rsidRDefault="007029FE" w:rsidP="007029FE">
      <w:pPr>
        <w:pStyle w:val="tvhtml"/>
        <w:shd w:val="clear" w:color="auto" w:fill="FFFFFF"/>
        <w:spacing w:before="0" w:beforeAutospacing="0" w:after="0" w:afterAutospacing="0"/>
        <w:ind w:left="300"/>
        <w:rPr>
          <w:b/>
          <w:bCs/>
          <w:color w:val="000000" w:themeColor="text1"/>
          <w:sz w:val="28"/>
          <w:szCs w:val="20"/>
        </w:rPr>
      </w:pPr>
      <w:r w:rsidRPr="00A4593E">
        <w:rPr>
          <w:b/>
          <w:bCs/>
          <w:color w:val="000000" w:themeColor="text1"/>
          <w:sz w:val="20"/>
          <w:szCs w:val="20"/>
        </w:rPr>
        <w:t>1.Vispārīgā informācija</w:t>
      </w:r>
    </w:p>
    <w:tbl>
      <w:tblPr>
        <w:tblW w:w="5391" w:type="pct"/>
        <w:tblInd w:w="-709" w:type="dxa"/>
        <w:tblCellMar>
          <w:top w:w="24" w:type="dxa"/>
          <w:left w:w="24" w:type="dxa"/>
          <w:bottom w:w="24" w:type="dxa"/>
          <w:right w:w="24" w:type="dxa"/>
        </w:tblCellMar>
        <w:tblLook w:val="04A0" w:firstRow="1" w:lastRow="0" w:firstColumn="1" w:lastColumn="0" w:noHBand="0" w:noVBand="1"/>
      </w:tblPr>
      <w:tblGrid>
        <w:gridCol w:w="1161"/>
        <w:gridCol w:w="781"/>
        <w:gridCol w:w="848"/>
        <w:gridCol w:w="621"/>
        <w:gridCol w:w="1139"/>
        <w:gridCol w:w="393"/>
        <w:gridCol w:w="1970"/>
        <w:gridCol w:w="965"/>
        <w:gridCol w:w="1438"/>
      </w:tblGrid>
      <w:tr w:rsidR="007029FE" w:rsidRPr="00A4593E" w14:paraId="6A62CAB0" w14:textId="77777777" w:rsidTr="00CF3978">
        <w:tc>
          <w:tcPr>
            <w:tcW w:w="1079" w:type="pct"/>
            <w:gridSpan w:val="2"/>
            <w:tcBorders>
              <w:top w:val="nil"/>
              <w:left w:val="nil"/>
              <w:bottom w:val="nil"/>
              <w:right w:val="nil"/>
            </w:tcBorders>
            <w:noWrap/>
            <w:vAlign w:val="bottom"/>
            <w:hideMark/>
          </w:tcPr>
          <w:p w14:paraId="5D481662" w14:textId="77777777" w:rsidR="007029FE" w:rsidRPr="00A4593E" w:rsidRDefault="007029FE" w:rsidP="00CF3978">
            <w:pPr>
              <w:rPr>
                <w:color w:val="000000" w:themeColor="text1"/>
                <w:lang w:val="lv-LV"/>
              </w:rPr>
            </w:pPr>
            <w:r w:rsidRPr="00A4593E">
              <w:rPr>
                <w:color w:val="000000" w:themeColor="text1"/>
                <w:lang w:val="lv-LV"/>
              </w:rPr>
              <w:t>Izglītības iestāde</w:t>
            </w:r>
          </w:p>
        </w:tc>
        <w:tc>
          <w:tcPr>
            <w:tcW w:w="3921" w:type="pct"/>
            <w:gridSpan w:val="7"/>
            <w:tcBorders>
              <w:top w:val="nil"/>
              <w:left w:val="nil"/>
              <w:bottom w:val="single" w:sz="6" w:space="0" w:color="414142"/>
              <w:right w:val="nil"/>
            </w:tcBorders>
            <w:hideMark/>
          </w:tcPr>
          <w:p w14:paraId="318F880B"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3F12C914" w14:textId="77777777" w:rsidTr="00CF3978">
        <w:tc>
          <w:tcPr>
            <w:tcW w:w="645" w:type="pct"/>
            <w:tcBorders>
              <w:top w:val="nil"/>
              <w:left w:val="nil"/>
              <w:bottom w:val="nil"/>
              <w:right w:val="nil"/>
            </w:tcBorders>
            <w:noWrap/>
            <w:vAlign w:val="bottom"/>
            <w:hideMark/>
          </w:tcPr>
          <w:p w14:paraId="6B06A0B8" w14:textId="77777777" w:rsidR="007029FE" w:rsidRPr="00A4593E" w:rsidRDefault="007029FE" w:rsidP="00CF3978">
            <w:pPr>
              <w:rPr>
                <w:color w:val="000000" w:themeColor="text1"/>
                <w:lang w:val="lv-LV"/>
              </w:rPr>
            </w:pPr>
            <w:r w:rsidRPr="00A4593E">
              <w:rPr>
                <w:color w:val="000000" w:themeColor="text1"/>
                <w:lang w:val="lv-LV"/>
              </w:rPr>
              <w:t>Grupa</w:t>
            </w:r>
          </w:p>
        </w:tc>
        <w:tc>
          <w:tcPr>
            <w:tcW w:w="906" w:type="pct"/>
            <w:gridSpan w:val="2"/>
            <w:tcBorders>
              <w:top w:val="nil"/>
              <w:left w:val="nil"/>
              <w:bottom w:val="single" w:sz="6" w:space="0" w:color="414142"/>
              <w:right w:val="nil"/>
            </w:tcBorders>
            <w:noWrap/>
            <w:vAlign w:val="bottom"/>
            <w:hideMark/>
          </w:tcPr>
          <w:p w14:paraId="7850AA6D" w14:textId="77777777" w:rsidR="007029FE" w:rsidRPr="00A4593E" w:rsidRDefault="007029FE" w:rsidP="00CF3978">
            <w:pPr>
              <w:rPr>
                <w:color w:val="000000" w:themeColor="text1"/>
                <w:lang w:val="lv-LV"/>
              </w:rPr>
            </w:pPr>
            <w:r w:rsidRPr="00A4593E">
              <w:rPr>
                <w:color w:val="000000" w:themeColor="text1"/>
                <w:lang w:val="lv-LV"/>
              </w:rPr>
              <w:t> </w:t>
            </w:r>
          </w:p>
        </w:tc>
        <w:tc>
          <w:tcPr>
            <w:tcW w:w="1013" w:type="pct"/>
            <w:gridSpan w:val="3"/>
            <w:tcBorders>
              <w:top w:val="nil"/>
              <w:left w:val="nil"/>
              <w:bottom w:val="nil"/>
              <w:right w:val="nil"/>
            </w:tcBorders>
            <w:noWrap/>
            <w:vAlign w:val="bottom"/>
            <w:hideMark/>
          </w:tcPr>
          <w:p w14:paraId="49A713E7" w14:textId="77777777" w:rsidR="007029FE" w:rsidRPr="00A4593E" w:rsidRDefault="007029FE" w:rsidP="00CF3978">
            <w:pPr>
              <w:jc w:val="center"/>
              <w:rPr>
                <w:color w:val="000000" w:themeColor="text1"/>
                <w:lang w:val="lv-LV"/>
              </w:rPr>
            </w:pPr>
            <w:r w:rsidRPr="00A4593E">
              <w:rPr>
                <w:color w:val="000000" w:themeColor="text1"/>
                <w:lang w:val="lv-LV"/>
              </w:rPr>
              <w:t>Izglītojamo skaits grupā</w:t>
            </w:r>
          </w:p>
        </w:tc>
        <w:tc>
          <w:tcPr>
            <w:tcW w:w="1186" w:type="pct"/>
            <w:tcBorders>
              <w:top w:val="nil"/>
              <w:left w:val="nil"/>
              <w:bottom w:val="single" w:sz="6" w:space="0" w:color="414142"/>
              <w:right w:val="nil"/>
            </w:tcBorders>
            <w:noWrap/>
            <w:vAlign w:val="bottom"/>
            <w:hideMark/>
          </w:tcPr>
          <w:p w14:paraId="29B36BF2" w14:textId="77777777" w:rsidR="007029FE" w:rsidRPr="00A4593E" w:rsidRDefault="007029FE" w:rsidP="00CF3978">
            <w:pPr>
              <w:jc w:val="center"/>
              <w:rPr>
                <w:color w:val="000000" w:themeColor="text1"/>
                <w:lang w:val="lv-LV"/>
              </w:rPr>
            </w:pPr>
            <w:r w:rsidRPr="00A4593E">
              <w:rPr>
                <w:color w:val="000000" w:themeColor="text1"/>
                <w:lang w:val="lv-LV"/>
              </w:rPr>
              <w:t> </w:t>
            </w:r>
          </w:p>
        </w:tc>
        <w:tc>
          <w:tcPr>
            <w:tcW w:w="433" w:type="pct"/>
            <w:tcBorders>
              <w:top w:val="nil"/>
              <w:left w:val="nil"/>
              <w:bottom w:val="nil"/>
              <w:right w:val="nil"/>
            </w:tcBorders>
            <w:noWrap/>
            <w:vAlign w:val="bottom"/>
            <w:hideMark/>
          </w:tcPr>
          <w:p w14:paraId="6340F363" w14:textId="77777777" w:rsidR="007029FE" w:rsidRPr="00A4593E" w:rsidRDefault="007029FE" w:rsidP="00CF3978">
            <w:pPr>
              <w:jc w:val="center"/>
              <w:rPr>
                <w:color w:val="000000" w:themeColor="text1"/>
                <w:lang w:val="lv-LV"/>
              </w:rPr>
            </w:pPr>
            <w:r w:rsidRPr="00A4593E">
              <w:rPr>
                <w:color w:val="000000" w:themeColor="text1"/>
                <w:lang w:val="lv-LV"/>
              </w:rPr>
              <w:t>nodarbībā</w:t>
            </w:r>
          </w:p>
        </w:tc>
        <w:tc>
          <w:tcPr>
            <w:tcW w:w="816" w:type="pct"/>
            <w:tcBorders>
              <w:top w:val="nil"/>
              <w:left w:val="nil"/>
              <w:bottom w:val="single" w:sz="6" w:space="0" w:color="414142"/>
              <w:right w:val="nil"/>
            </w:tcBorders>
            <w:hideMark/>
          </w:tcPr>
          <w:p w14:paraId="4DC5F9F3"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6C63045F" w14:textId="77777777" w:rsidTr="00CF3978">
        <w:tc>
          <w:tcPr>
            <w:tcW w:w="2379" w:type="pct"/>
            <w:gridSpan w:val="5"/>
            <w:tcBorders>
              <w:top w:val="nil"/>
              <w:left w:val="nil"/>
              <w:bottom w:val="nil"/>
              <w:right w:val="nil"/>
            </w:tcBorders>
            <w:noWrap/>
            <w:vAlign w:val="bottom"/>
            <w:hideMark/>
          </w:tcPr>
          <w:p w14:paraId="4EB8CA06" w14:textId="77777777" w:rsidR="007029FE" w:rsidRPr="00A4593E" w:rsidRDefault="007029FE" w:rsidP="00CF3978">
            <w:pPr>
              <w:rPr>
                <w:color w:val="000000" w:themeColor="text1"/>
                <w:lang w:val="lv-LV"/>
              </w:rPr>
            </w:pPr>
            <w:r w:rsidRPr="00A4593E">
              <w:rPr>
                <w:color w:val="000000" w:themeColor="text1"/>
                <w:lang w:val="lv-LV"/>
              </w:rPr>
              <w:t>Pirmsskolas izglītības pedagogs (vārds, uzvārds)</w:t>
            </w:r>
          </w:p>
        </w:tc>
        <w:tc>
          <w:tcPr>
            <w:tcW w:w="2621" w:type="pct"/>
            <w:gridSpan w:val="4"/>
            <w:tcBorders>
              <w:top w:val="nil"/>
              <w:left w:val="nil"/>
              <w:bottom w:val="single" w:sz="6" w:space="0" w:color="414142"/>
              <w:right w:val="nil"/>
            </w:tcBorders>
            <w:hideMark/>
          </w:tcPr>
          <w:p w14:paraId="222B2624"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07E95D14" w14:textId="77777777" w:rsidTr="00CF3978">
        <w:tc>
          <w:tcPr>
            <w:tcW w:w="1843" w:type="pct"/>
            <w:gridSpan w:val="4"/>
            <w:tcBorders>
              <w:top w:val="nil"/>
              <w:left w:val="nil"/>
              <w:bottom w:val="nil"/>
              <w:right w:val="nil"/>
            </w:tcBorders>
            <w:noWrap/>
            <w:vAlign w:val="bottom"/>
            <w:hideMark/>
          </w:tcPr>
          <w:p w14:paraId="2DABB3CA" w14:textId="77777777" w:rsidR="007029FE" w:rsidRPr="00A4593E" w:rsidRDefault="007029FE" w:rsidP="00CF3978">
            <w:pPr>
              <w:rPr>
                <w:color w:val="000000" w:themeColor="text1"/>
                <w:lang w:val="lv-LV"/>
              </w:rPr>
            </w:pPr>
            <w:r w:rsidRPr="00A4593E">
              <w:rPr>
                <w:color w:val="000000" w:themeColor="text1"/>
                <w:lang w:val="lv-LV"/>
              </w:rPr>
              <w:t>Eksperts(-i) (vārds, uzvārds, amats)</w:t>
            </w:r>
          </w:p>
        </w:tc>
        <w:tc>
          <w:tcPr>
            <w:tcW w:w="3157" w:type="pct"/>
            <w:gridSpan w:val="5"/>
            <w:tcBorders>
              <w:top w:val="nil"/>
              <w:left w:val="nil"/>
              <w:bottom w:val="single" w:sz="6" w:space="0" w:color="414142"/>
              <w:right w:val="nil"/>
            </w:tcBorders>
            <w:hideMark/>
          </w:tcPr>
          <w:p w14:paraId="2F1D08DA" w14:textId="77777777" w:rsidR="007029FE" w:rsidRPr="00A4593E" w:rsidRDefault="007029FE" w:rsidP="00CF3978">
            <w:pPr>
              <w:rPr>
                <w:color w:val="000000" w:themeColor="text1"/>
                <w:lang w:val="lv-LV"/>
              </w:rPr>
            </w:pPr>
            <w:r w:rsidRPr="00A4593E">
              <w:rPr>
                <w:color w:val="000000" w:themeColor="text1"/>
                <w:lang w:val="lv-LV"/>
              </w:rPr>
              <w:t> </w:t>
            </w:r>
          </w:p>
        </w:tc>
      </w:tr>
    </w:tbl>
    <w:p w14:paraId="1EA47F7D" w14:textId="77777777" w:rsidR="007029FE" w:rsidRPr="00A4593E" w:rsidRDefault="007029FE" w:rsidP="007029FE">
      <w:pPr>
        <w:pStyle w:val="tvhtml"/>
        <w:shd w:val="clear" w:color="auto" w:fill="FFFFFF"/>
        <w:spacing w:before="0" w:beforeAutospacing="0" w:after="0" w:afterAutospacing="0"/>
        <w:ind w:firstLine="300"/>
        <w:rPr>
          <w:color w:val="000000" w:themeColor="text1"/>
          <w:sz w:val="20"/>
          <w:szCs w:val="20"/>
        </w:rPr>
      </w:pPr>
    </w:p>
    <w:p w14:paraId="27BBB33B" w14:textId="77777777" w:rsidR="007029FE" w:rsidRPr="00A4593E" w:rsidRDefault="007029FE" w:rsidP="007029FE">
      <w:pPr>
        <w:pStyle w:val="tvhtml"/>
        <w:shd w:val="clear" w:color="auto" w:fill="FFFFFF"/>
        <w:spacing w:before="0" w:beforeAutospacing="0" w:after="0" w:afterAutospacing="0"/>
        <w:ind w:firstLine="300"/>
        <w:rPr>
          <w:color w:val="000000" w:themeColor="text1"/>
          <w:sz w:val="20"/>
          <w:szCs w:val="20"/>
        </w:rPr>
      </w:pPr>
      <w:r w:rsidRPr="00A4593E">
        <w:rPr>
          <w:color w:val="000000" w:themeColor="text1"/>
          <w:sz w:val="20"/>
          <w:szCs w:val="20"/>
        </w:rPr>
        <w:t>Grupu nodarbības vērošanas mērķis – mācību procesa kvalitātes izvērtēšana</w:t>
      </w:r>
    </w:p>
    <w:p w14:paraId="66D7A996" w14:textId="77777777" w:rsidR="007029FE" w:rsidRPr="00A4593E" w:rsidRDefault="007029FE" w:rsidP="007029FE">
      <w:pPr>
        <w:pStyle w:val="tvhtml"/>
        <w:shd w:val="clear" w:color="auto" w:fill="FFFFFF"/>
        <w:spacing w:before="0" w:beforeAutospacing="0" w:after="0" w:afterAutospacing="0"/>
        <w:ind w:firstLine="300"/>
        <w:rPr>
          <w:b/>
          <w:bCs/>
          <w:color w:val="000000" w:themeColor="text1"/>
          <w:sz w:val="20"/>
          <w:szCs w:val="20"/>
        </w:rPr>
      </w:pPr>
      <w:r w:rsidRPr="00A4593E">
        <w:rPr>
          <w:b/>
          <w:bCs/>
          <w:color w:val="000000" w:themeColor="text1"/>
          <w:sz w:val="20"/>
          <w:szCs w:val="20"/>
        </w:rPr>
        <w:t>2. Pedagoga profesionālās darbības vērtējums</w:t>
      </w:r>
    </w:p>
    <w:tbl>
      <w:tblPr>
        <w:tblW w:w="5396" w:type="pct"/>
        <w:tblInd w:w="-717"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27"/>
        <w:gridCol w:w="601"/>
        <w:gridCol w:w="687"/>
        <w:gridCol w:w="687"/>
        <w:gridCol w:w="689"/>
        <w:gridCol w:w="603"/>
        <w:gridCol w:w="704"/>
        <w:gridCol w:w="1809"/>
      </w:tblGrid>
      <w:tr w:rsidR="007029FE" w:rsidRPr="00A4593E" w14:paraId="0A33E566" w14:textId="77777777" w:rsidTr="00CF3978">
        <w:tc>
          <w:tcPr>
            <w:tcW w:w="1895" w:type="pct"/>
            <w:vMerge w:val="restart"/>
            <w:tcBorders>
              <w:top w:val="outset" w:sz="6" w:space="0" w:color="414142"/>
              <w:left w:val="outset" w:sz="6" w:space="0" w:color="414142"/>
              <w:bottom w:val="outset" w:sz="6" w:space="0" w:color="414142"/>
              <w:right w:val="outset" w:sz="6" w:space="0" w:color="414142"/>
            </w:tcBorders>
            <w:vAlign w:val="center"/>
            <w:hideMark/>
          </w:tcPr>
          <w:p w14:paraId="7A91C072"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Apgalvojumi</w:t>
            </w:r>
          </w:p>
        </w:tc>
        <w:tc>
          <w:tcPr>
            <w:tcW w:w="2133" w:type="pct"/>
            <w:gridSpan w:val="6"/>
            <w:tcBorders>
              <w:top w:val="outset" w:sz="6" w:space="0" w:color="414142"/>
              <w:left w:val="outset" w:sz="6" w:space="0" w:color="414142"/>
              <w:bottom w:val="outset" w:sz="6" w:space="0" w:color="414142"/>
              <w:right w:val="outset" w:sz="6" w:space="0" w:color="414142"/>
            </w:tcBorders>
            <w:hideMark/>
          </w:tcPr>
          <w:p w14:paraId="4490D744"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Vērtējums</w:t>
            </w:r>
          </w:p>
        </w:tc>
        <w:tc>
          <w:tcPr>
            <w:tcW w:w="972" w:type="pct"/>
            <w:vMerge w:val="restart"/>
            <w:tcBorders>
              <w:top w:val="outset" w:sz="6" w:space="0" w:color="414142"/>
              <w:left w:val="outset" w:sz="6" w:space="0" w:color="414142"/>
              <w:bottom w:val="outset" w:sz="6" w:space="0" w:color="414142"/>
              <w:right w:val="outset" w:sz="6" w:space="0" w:color="414142"/>
            </w:tcBorders>
            <w:vAlign w:val="center"/>
            <w:hideMark/>
          </w:tcPr>
          <w:p w14:paraId="039F1D4E"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Fakti, kas par to liecina</w:t>
            </w:r>
          </w:p>
        </w:tc>
      </w:tr>
      <w:tr w:rsidR="007029FE" w:rsidRPr="00A4593E" w14:paraId="3904632C" w14:textId="77777777" w:rsidTr="00CF3978">
        <w:tc>
          <w:tcPr>
            <w:tcW w:w="1895" w:type="pct"/>
            <w:vMerge/>
            <w:tcBorders>
              <w:top w:val="outset" w:sz="6" w:space="0" w:color="414142"/>
              <w:left w:val="outset" w:sz="6" w:space="0" w:color="414142"/>
              <w:bottom w:val="outset" w:sz="6" w:space="0" w:color="414142"/>
              <w:right w:val="outset" w:sz="6" w:space="0" w:color="414142"/>
            </w:tcBorders>
            <w:vAlign w:val="center"/>
            <w:hideMark/>
          </w:tcPr>
          <w:p w14:paraId="03F4260B" w14:textId="77777777" w:rsidR="007029FE" w:rsidRPr="00A4593E" w:rsidRDefault="007029FE" w:rsidP="00CF3978">
            <w:pPr>
              <w:rPr>
                <w:color w:val="000000" w:themeColor="text1"/>
                <w:lang w:val="lv-LV"/>
              </w:rPr>
            </w:pPr>
          </w:p>
        </w:tc>
        <w:tc>
          <w:tcPr>
            <w:tcW w:w="323"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8641903"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jā</w:t>
            </w:r>
          </w:p>
        </w:tc>
        <w:tc>
          <w:tcPr>
            <w:tcW w:w="369"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3205797"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drīzāk</w:t>
            </w:r>
            <w:r w:rsidRPr="00A4593E">
              <w:rPr>
                <w:b/>
                <w:color w:val="000000" w:themeColor="text1"/>
                <w:sz w:val="16"/>
                <w:szCs w:val="16"/>
                <w:lang w:val="lv-LV"/>
              </w:rPr>
              <w:br/>
              <w:t>jā</w:t>
            </w:r>
          </w:p>
        </w:tc>
        <w:tc>
          <w:tcPr>
            <w:tcW w:w="369"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ACD0AFB"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daļēji</w:t>
            </w:r>
          </w:p>
        </w:tc>
        <w:tc>
          <w:tcPr>
            <w:tcW w:w="37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372B11D5"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drīzāk</w:t>
            </w:r>
            <w:r w:rsidRPr="00A4593E">
              <w:rPr>
                <w:b/>
                <w:color w:val="000000" w:themeColor="text1"/>
                <w:sz w:val="16"/>
                <w:szCs w:val="16"/>
                <w:lang w:val="lv-LV"/>
              </w:rPr>
              <w:br/>
              <w:t>nē</w:t>
            </w:r>
          </w:p>
        </w:tc>
        <w:tc>
          <w:tcPr>
            <w:tcW w:w="324"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A57D945"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nē</w:t>
            </w:r>
          </w:p>
        </w:tc>
        <w:tc>
          <w:tcPr>
            <w:tcW w:w="378"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6736EB14" w14:textId="77777777" w:rsidR="007029FE" w:rsidRPr="00A4593E" w:rsidRDefault="007029FE" w:rsidP="00CF3978">
            <w:pPr>
              <w:jc w:val="center"/>
              <w:rPr>
                <w:b/>
                <w:color w:val="000000" w:themeColor="text1"/>
                <w:sz w:val="16"/>
                <w:szCs w:val="16"/>
                <w:lang w:val="lv-LV"/>
              </w:rPr>
            </w:pPr>
            <w:r w:rsidRPr="00A4593E">
              <w:rPr>
                <w:b/>
                <w:color w:val="000000" w:themeColor="text1"/>
                <w:sz w:val="16"/>
                <w:szCs w:val="16"/>
                <w:lang w:val="lv-LV"/>
              </w:rPr>
              <w:t>nav novērots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E55541" w14:textId="77777777" w:rsidR="007029FE" w:rsidRPr="00A4593E" w:rsidRDefault="007029FE" w:rsidP="00CF3978">
            <w:pPr>
              <w:rPr>
                <w:color w:val="000000" w:themeColor="text1"/>
                <w:lang w:val="lv-LV"/>
              </w:rPr>
            </w:pPr>
          </w:p>
        </w:tc>
      </w:tr>
      <w:tr w:rsidR="007029FE" w:rsidRPr="00A4593E" w14:paraId="33B34B01" w14:textId="77777777" w:rsidTr="00CF3978">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85D708A" w14:textId="77777777" w:rsidR="007029FE" w:rsidRPr="00A4593E" w:rsidRDefault="007029FE" w:rsidP="00CF3978">
            <w:pPr>
              <w:jc w:val="center"/>
              <w:rPr>
                <w:b/>
                <w:bCs/>
                <w:color w:val="000000" w:themeColor="text1"/>
                <w:lang w:val="lv-LV"/>
              </w:rPr>
            </w:pPr>
            <w:r w:rsidRPr="00A4593E">
              <w:rPr>
                <w:b/>
                <w:bCs/>
                <w:color w:val="000000" w:themeColor="text1"/>
                <w:lang w:val="lv-LV"/>
              </w:rPr>
              <w:t>1. Rotaļnodarbības uzdevumu izvirzīšana un nepieciešamo apstākļu radīšana</w:t>
            </w:r>
          </w:p>
        </w:tc>
      </w:tr>
      <w:tr w:rsidR="007029FE" w:rsidRPr="00A4593E" w14:paraId="227655B8"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00513C5C" w14:textId="77777777" w:rsidR="007029FE" w:rsidRPr="00A4593E" w:rsidRDefault="007029FE" w:rsidP="00CF3978">
            <w:pPr>
              <w:rPr>
                <w:color w:val="000000" w:themeColor="text1"/>
                <w:lang w:val="lv-LV"/>
              </w:rPr>
            </w:pPr>
            <w:r w:rsidRPr="00A4593E">
              <w:rPr>
                <w:color w:val="000000" w:themeColor="text1"/>
                <w:lang w:val="lv-LV"/>
              </w:rPr>
              <w:t>1.1. Rotaļdarbības mērķi un uzdevumi atbilst izglītības programmai un bērnu attīstības līmenim</w:t>
            </w:r>
          </w:p>
        </w:tc>
        <w:tc>
          <w:tcPr>
            <w:tcW w:w="323" w:type="pct"/>
            <w:tcBorders>
              <w:top w:val="outset" w:sz="6" w:space="0" w:color="414142"/>
              <w:left w:val="outset" w:sz="6" w:space="0" w:color="414142"/>
              <w:bottom w:val="outset" w:sz="6" w:space="0" w:color="414142"/>
              <w:right w:val="outset" w:sz="6" w:space="0" w:color="414142"/>
            </w:tcBorders>
            <w:hideMark/>
          </w:tcPr>
          <w:p w14:paraId="4785447A"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5EA0D8DB"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5BAC3E4C"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79DEC34C"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71F724B5"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31481563"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35694484"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5F404486"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30C33E8C" w14:textId="77777777" w:rsidR="007029FE" w:rsidRPr="00A4593E" w:rsidRDefault="007029FE" w:rsidP="00CF3978">
            <w:pPr>
              <w:rPr>
                <w:color w:val="000000" w:themeColor="text1"/>
                <w:lang w:val="lv-LV"/>
              </w:rPr>
            </w:pPr>
            <w:r w:rsidRPr="00A4593E">
              <w:rPr>
                <w:color w:val="000000" w:themeColor="text1"/>
                <w:lang w:val="lv-LV"/>
              </w:rPr>
              <w:t>1. 2. Rotaļdarbības saturs un struktūra, izvēlētās metodes un organizācijas formas atbilst tēmai un bērnu vecumam</w:t>
            </w:r>
          </w:p>
        </w:tc>
        <w:tc>
          <w:tcPr>
            <w:tcW w:w="323" w:type="pct"/>
            <w:tcBorders>
              <w:top w:val="outset" w:sz="6" w:space="0" w:color="414142"/>
              <w:left w:val="outset" w:sz="6" w:space="0" w:color="414142"/>
              <w:bottom w:val="outset" w:sz="6" w:space="0" w:color="414142"/>
              <w:right w:val="outset" w:sz="6" w:space="0" w:color="414142"/>
            </w:tcBorders>
            <w:hideMark/>
          </w:tcPr>
          <w:p w14:paraId="4D435E5F"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2C88305D"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7FB42F0E"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3E7E3308"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0A7898FE"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4F920F01"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31568530"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7B7658A3" w14:textId="77777777" w:rsidTr="00CF3978">
        <w:tc>
          <w:tcPr>
            <w:tcW w:w="1895"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3F91AA76" w14:textId="77777777" w:rsidR="007029FE" w:rsidRPr="00A4593E" w:rsidRDefault="007029FE" w:rsidP="00CF3978">
            <w:pPr>
              <w:rPr>
                <w:color w:val="000000" w:themeColor="text1"/>
                <w:lang w:val="lv-LV"/>
              </w:rPr>
            </w:pPr>
            <w:r w:rsidRPr="00A4593E">
              <w:rPr>
                <w:color w:val="000000" w:themeColor="text1"/>
                <w:lang w:val="lv-LV"/>
              </w:rPr>
              <w:t>1.3. Mērķtiecīgi organizēta pastaiga (rotaļu, izpētes organizēšana u.c.aktivitātes)</w:t>
            </w:r>
          </w:p>
        </w:tc>
        <w:tc>
          <w:tcPr>
            <w:tcW w:w="323" w:type="pct"/>
            <w:tcBorders>
              <w:top w:val="outset" w:sz="6" w:space="0" w:color="414142"/>
              <w:left w:val="outset" w:sz="6" w:space="0" w:color="414142"/>
              <w:bottom w:val="outset" w:sz="6" w:space="0" w:color="414142"/>
              <w:right w:val="outset" w:sz="6" w:space="0" w:color="414142"/>
            </w:tcBorders>
            <w:shd w:val="clear" w:color="auto" w:fill="auto"/>
            <w:hideMark/>
          </w:tcPr>
          <w:p w14:paraId="52454C47"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478C30B6"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683585B0"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shd w:val="clear" w:color="auto" w:fill="auto"/>
            <w:hideMark/>
          </w:tcPr>
          <w:p w14:paraId="6856AD64"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shd w:val="clear" w:color="auto" w:fill="auto"/>
            <w:hideMark/>
          </w:tcPr>
          <w:p w14:paraId="6046CA37"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shd w:val="clear" w:color="auto" w:fill="auto"/>
            <w:hideMark/>
          </w:tcPr>
          <w:p w14:paraId="16C8879C"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shd w:val="clear" w:color="auto" w:fill="auto"/>
            <w:hideMark/>
          </w:tcPr>
          <w:p w14:paraId="2607272B"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53F2DCF7" w14:textId="77777777" w:rsidTr="00CF3978">
        <w:tc>
          <w:tcPr>
            <w:tcW w:w="189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6335204" w14:textId="77777777" w:rsidR="007029FE" w:rsidRPr="00A4593E" w:rsidRDefault="007029FE" w:rsidP="00CF3978">
            <w:pPr>
              <w:rPr>
                <w:color w:val="000000" w:themeColor="text1"/>
                <w:lang w:val="lv-LV"/>
              </w:rPr>
            </w:pPr>
            <w:r w:rsidRPr="00A4593E">
              <w:rPr>
                <w:color w:val="000000" w:themeColor="text1"/>
                <w:lang w:val="lv-LV"/>
              </w:rPr>
              <w:t>1.4. Mērķtiecīgi organizēta grupas vide paredzamā rezultāta sasniegšanai (uzskates u.c. materiālu jēgpilna pielietošana )</w:t>
            </w:r>
          </w:p>
        </w:tc>
        <w:tc>
          <w:tcPr>
            <w:tcW w:w="323" w:type="pct"/>
            <w:tcBorders>
              <w:top w:val="outset" w:sz="6" w:space="0" w:color="414142"/>
              <w:left w:val="outset" w:sz="6" w:space="0" w:color="414142"/>
              <w:bottom w:val="outset" w:sz="6" w:space="0" w:color="414142"/>
              <w:right w:val="outset" w:sz="6" w:space="0" w:color="414142"/>
            </w:tcBorders>
            <w:shd w:val="clear" w:color="auto" w:fill="auto"/>
          </w:tcPr>
          <w:p w14:paraId="79DE0D09"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shd w:val="clear" w:color="auto" w:fill="auto"/>
          </w:tcPr>
          <w:p w14:paraId="56A70B34"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shd w:val="clear" w:color="auto" w:fill="auto"/>
          </w:tcPr>
          <w:p w14:paraId="6165AA52" w14:textId="77777777" w:rsidR="007029FE" w:rsidRPr="00A4593E" w:rsidRDefault="007029FE" w:rsidP="00CF3978">
            <w:pPr>
              <w:rPr>
                <w:color w:val="000000" w:themeColor="text1"/>
                <w:lang w:val="lv-LV"/>
              </w:rPr>
            </w:pPr>
          </w:p>
        </w:tc>
        <w:tc>
          <w:tcPr>
            <w:tcW w:w="370" w:type="pct"/>
            <w:tcBorders>
              <w:top w:val="outset" w:sz="6" w:space="0" w:color="414142"/>
              <w:left w:val="outset" w:sz="6" w:space="0" w:color="414142"/>
              <w:bottom w:val="outset" w:sz="6" w:space="0" w:color="414142"/>
              <w:right w:val="outset" w:sz="6" w:space="0" w:color="414142"/>
            </w:tcBorders>
            <w:shd w:val="clear" w:color="auto" w:fill="auto"/>
          </w:tcPr>
          <w:p w14:paraId="1444033A" w14:textId="77777777" w:rsidR="007029FE" w:rsidRPr="00A4593E" w:rsidRDefault="007029FE" w:rsidP="00CF3978">
            <w:pPr>
              <w:rPr>
                <w:color w:val="000000" w:themeColor="text1"/>
                <w:lang w:val="lv-LV"/>
              </w:rPr>
            </w:pPr>
          </w:p>
        </w:tc>
        <w:tc>
          <w:tcPr>
            <w:tcW w:w="324" w:type="pct"/>
            <w:tcBorders>
              <w:top w:val="outset" w:sz="6" w:space="0" w:color="414142"/>
              <w:left w:val="outset" w:sz="6" w:space="0" w:color="414142"/>
              <w:bottom w:val="outset" w:sz="6" w:space="0" w:color="414142"/>
              <w:right w:val="outset" w:sz="6" w:space="0" w:color="414142"/>
            </w:tcBorders>
            <w:shd w:val="clear" w:color="auto" w:fill="auto"/>
          </w:tcPr>
          <w:p w14:paraId="103C9014" w14:textId="77777777" w:rsidR="007029FE" w:rsidRPr="00A4593E" w:rsidRDefault="007029FE" w:rsidP="00CF3978">
            <w:pPr>
              <w:rPr>
                <w:color w:val="000000" w:themeColor="text1"/>
                <w:lang w:val="lv-LV"/>
              </w:rPr>
            </w:pPr>
          </w:p>
        </w:tc>
        <w:tc>
          <w:tcPr>
            <w:tcW w:w="378" w:type="pct"/>
            <w:tcBorders>
              <w:top w:val="outset" w:sz="6" w:space="0" w:color="414142"/>
              <w:left w:val="outset" w:sz="6" w:space="0" w:color="414142"/>
              <w:bottom w:val="outset" w:sz="6" w:space="0" w:color="414142"/>
              <w:right w:val="outset" w:sz="6" w:space="0" w:color="414142"/>
            </w:tcBorders>
            <w:shd w:val="clear" w:color="auto" w:fill="auto"/>
          </w:tcPr>
          <w:p w14:paraId="7E701818" w14:textId="77777777" w:rsidR="007029FE" w:rsidRPr="00A4593E" w:rsidRDefault="007029FE" w:rsidP="00CF3978">
            <w:pPr>
              <w:rPr>
                <w:color w:val="000000" w:themeColor="text1"/>
                <w:lang w:val="lv-LV"/>
              </w:rPr>
            </w:pPr>
          </w:p>
        </w:tc>
        <w:tc>
          <w:tcPr>
            <w:tcW w:w="972" w:type="pct"/>
            <w:tcBorders>
              <w:top w:val="outset" w:sz="6" w:space="0" w:color="414142"/>
              <w:left w:val="outset" w:sz="6" w:space="0" w:color="414142"/>
              <w:bottom w:val="outset" w:sz="6" w:space="0" w:color="414142"/>
              <w:right w:val="outset" w:sz="6" w:space="0" w:color="414142"/>
            </w:tcBorders>
            <w:shd w:val="clear" w:color="auto" w:fill="auto"/>
          </w:tcPr>
          <w:p w14:paraId="2D593FD7" w14:textId="77777777" w:rsidR="007029FE" w:rsidRPr="00A4593E" w:rsidRDefault="007029FE" w:rsidP="00CF3978">
            <w:pPr>
              <w:rPr>
                <w:color w:val="000000" w:themeColor="text1"/>
                <w:lang w:val="lv-LV"/>
              </w:rPr>
            </w:pPr>
          </w:p>
        </w:tc>
      </w:tr>
      <w:tr w:rsidR="007029FE" w:rsidRPr="00A4593E" w14:paraId="269C709A"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2713E2F9" w14:textId="77777777" w:rsidR="007029FE" w:rsidRPr="00A4593E" w:rsidRDefault="007029FE" w:rsidP="00CF3978">
            <w:pPr>
              <w:rPr>
                <w:color w:val="000000" w:themeColor="text1"/>
                <w:lang w:val="lv-LV"/>
              </w:rPr>
            </w:pPr>
            <w:r w:rsidRPr="00A4593E">
              <w:rPr>
                <w:color w:val="000000" w:themeColor="text1"/>
                <w:lang w:val="lv-LV"/>
              </w:rPr>
              <w:lastRenderedPageBreak/>
              <w:t>1.5. Rotaļdarbības paredzamais rezultāts ir sasniegts</w:t>
            </w:r>
          </w:p>
        </w:tc>
        <w:tc>
          <w:tcPr>
            <w:tcW w:w="323" w:type="pct"/>
            <w:tcBorders>
              <w:top w:val="outset" w:sz="6" w:space="0" w:color="414142"/>
              <w:left w:val="outset" w:sz="6" w:space="0" w:color="414142"/>
              <w:bottom w:val="outset" w:sz="6" w:space="0" w:color="414142"/>
              <w:right w:val="outset" w:sz="6" w:space="0" w:color="414142"/>
            </w:tcBorders>
            <w:hideMark/>
          </w:tcPr>
          <w:p w14:paraId="40F72BDF"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655AD371"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686E7030"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6FD2CEFB"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055B6275"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1DDCCBF1"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3A88A130"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2866422C" w14:textId="77777777" w:rsidTr="00CF3978">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A988655" w14:textId="77777777" w:rsidR="007029FE" w:rsidRPr="00A4593E" w:rsidRDefault="007029FE" w:rsidP="00CF3978">
            <w:pPr>
              <w:jc w:val="center"/>
              <w:rPr>
                <w:b/>
                <w:bCs/>
                <w:color w:val="000000" w:themeColor="text1"/>
                <w:lang w:val="lv-LV"/>
              </w:rPr>
            </w:pPr>
            <w:r w:rsidRPr="00A4593E">
              <w:rPr>
                <w:b/>
                <w:bCs/>
                <w:color w:val="000000" w:themeColor="text1"/>
                <w:lang w:val="lv-LV"/>
              </w:rPr>
              <w:t>2. Bērnu noskaņošana un ievirzīšana mācību darbā rotaļnodarbībā</w:t>
            </w:r>
          </w:p>
        </w:tc>
      </w:tr>
      <w:tr w:rsidR="007029FE" w:rsidRPr="00A4593E" w14:paraId="4EA6BA82" w14:textId="77777777" w:rsidTr="00CF3978">
        <w:tc>
          <w:tcPr>
            <w:tcW w:w="1895"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76055CE9" w14:textId="77777777" w:rsidR="007029FE" w:rsidRPr="00A4593E" w:rsidRDefault="007029FE" w:rsidP="00CF3978">
            <w:pPr>
              <w:rPr>
                <w:color w:val="000000" w:themeColor="text1"/>
                <w:lang w:val="lv-LV"/>
              </w:rPr>
            </w:pPr>
            <w:r w:rsidRPr="00A4593E">
              <w:rPr>
                <w:color w:val="000000" w:themeColor="text1"/>
                <w:lang w:val="lv-LV"/>
              </w:rPr>
              <w:t>2.1. Bērnu emocionālais noskaņojums, uzmanības noturīgums, motivācija atbilst rotaļdarbības mikroklimatam, uzdevumu īstenošanai</w:t>
            </w:r>
          </w:p>
        </w:tc>
        <w:tc>
          <w:tcPr>
            <w:tcW w:w="323" w:type="pct"/>
            <w:tcBorders>
              <w:top w:val="outset" w:sz="6" w:space="0" w:color="414142"/>
              <w:left w:val="outset" w:sz="6" w:space="0" w:color="414142"/>
              <w:bottom w:val="outset" w:sz="6" w:space="0" w:color="414142"/>
              <w:right w:val="outset" w:sz="6" w:space="0" w:color="414142"/>
            </w:tcBorders>
            <w:shd w:val="clear" w:color="auto" w:fill="auto"/>
            <w:hideMark/>
          </w:tcPr>
          <w:p w14:paraId="46CA490F"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5961AC60"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131EB63F"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shd w:val="clear" w:color="auto" w:fill="auto"/>
            <w:hideMark/>
          </w:tcPr>
          <w:p w14:paraId="1C423A6C"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shd w:val="clear" w:color="auto" w:fill="auto"/>
            <w:hideMark/>
          </w:tcPr>
          <w:p w14:paraId="33C8092B"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shd w:val="clear" w:color="auto" w:fill="auto"/>
            <w:hideMark/>
          </w:tcPr>
          <w:p w14:paraId="1C14787C"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shd w:val="clear" w:color="auto" w:fill="auto"/>
            <w:hideMark/>
          </w:tcPr>
          <w:p w14:paraId="585EF9EC"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2850480A"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6D4DFD04" w14:textId="77777777" w:rsidR="007029FE" w:rsidRPr="00A4593E" w:rsidRDefault="007029FE" w:rsidP="00CF3978">
            <w:pPr>
              <w:rPr>
                <w:color w:val="000000" w:themeColor="text1"/>
                <w:lang w:val="lv-LV"/>
              </w:rPr>
            </w:pPr>
            <w:r w:rsidRPr="00A4593E">
              <w:rPr>
                <w:color w:val="000000" w:themeColor="text1"/>
                <w:lang w:val="lv-LV"/>
              </w:rPr>
              <w:t>2.2. Vērojama bērnu sadarbība (3–6 gadus veciem bērniem darbs pārī, grupās)</w:t>
            </w:r>
          </w:p>
        </w:tc>
        <w:tc>
          <w:tcPr>
            <w:tcW w:w="323" w:type="pct"/>
            <w:tcBorders>
              <w:top w:val="outset" w:sz="6" w:space="0" w:color="414142"/>
              <w:left w:val="outset" w:sz="6" w:space="0" w:color="414142"/>
              <w:bottom w:val="outset" w:sz="6" w:space="0" w:color="414142"/>
              <w:right w:val="outset" w:sz="6" w:space="0" w:color="414142"/>
            </w:tcBorders>
            <w:hideMark/>
          </w:tcPr>
          <w:p w14:paraId="63F082F4"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1CDCB843"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5A95B236"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3BE2B395"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03103F89"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21622D88"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4E798E2E"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1BF7F222"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2AE86C7E" w14:textId="77777777" w:rsidR="007029FE" w:rsidRPr="00A4593E" w:rsidRDefault="007029FE" w:rsidP="00CF3978">
            <w:pPr>
              <w:rPr>
                <w:color w:val="000000" w:themeColor="text1"/>
                <w:lang w:val="lv-LV"/>
              </w:rPr>
            </w:pPr>
            <w:r w:rsidRPr="00A4593E">
              <w:rPr>
                <w:color w:val="000000" w:themeColor="text1"/>
                <w:lang w:val="lv-LV"/>
              </w:rPr>
              <w:t>2.3. Vērojamas radoša, analītiska, pētnieciska rakstura darbības, izvirzot problēmsituācijas</w:t>
            </w:r>
          </w:p>
        </w:tc>
        <w:tc>
          <w:tcPr>
            <w:tcW w:w="323" w:type="pct"/>
            <w:tcBorders>
              <w:top w:val="outset" w:sz="6" w:space="0" w:color="414142"/>
              <w:left w:val="outset" w:sz="6" w:space="0" w:color="414142"/>
              <w:bottom w:val="outset" w:sz="6" w:space="0" w:color="414142"/>
              <w:right w:val="outset" w:sz="6" w:space="0" w:color="414142"/>
            </w:tcBorders>
            <w:hideMark/>
          </w:tcPr>
          <w:p w14:paraId="3196F4D7"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073BB87F"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19219231"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37F2222A"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5F158038"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56E4D1D0"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235200DD"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41A80E91"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1210BFA5" w14:textId="77777777" w:rsidR="007029FE" w:rsidRPr="00A4593E" w:rsidRDefault="007029FE" w:rsidP="00CF3978">
            <w:pPr>
              <w:rPr>
                <w:color w:val="000000" w:themeColor="text1"/>
                <w:lang w:val="lv-LV"/>
              </w:rPr>
            </w:pPr>
            <w:r w:rsidRPr="00A4593E">
              <w:rPr>
                <w:color w:val="000000" w:themeColor="text1"/>
                <w:lang w:val="lv-LV"/>
              </w:rPr>
              <w:t>2.4. Pedagogs mudina bērnus plānot savu darbību, strādāt patstāvīgi, izvēlēties darba materiālus</w:t>
            </w:r>
          </w:p>
        </w:tc>
        <w:tc>
          <w:tcPr>
            <w:tcW w:w="323" w:type="pct"/>
            <w:tcBorders>
              <w:top w:val="outset" w:sz="6" w:space="0" w:color="414142"/>
              <w:left w:val="outset" w:sz="6" w:space="0" w:color="414142"/>
              <w:bottom w:val="outset" w:sz="6" w:space="0" w:color="414142"/>
              <w:right w:val="outset" w:sz="6" w:space="0" w:color="414142"/>
            </w:tcBorders>
            <w:hideMark/>
          </w:tcPr>
          <w:p w14:paraId="2794E6BF"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16650402"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3C57734E"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01EF421E"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52C83703"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65F35E2F"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447117BA"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2C9F169B"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67439BE7" w14:textId="77777777" w:rsidR="007029FE" w:rsidRPr="00A4593E" w:rsidRDefault="007029FE" w:rsidP="00CF3978">
            <w:pPr>
              <w:rPr>
                <w:color w:val="000000" w:themeColor="text1"/>
                <w:lang w:val="lv-LV"/>
              </w:rPr>
            </w:pPr>
            <w:r w:rsidRPr="00A4593E">
              <w:rPr>
                <w:color w:val="000000" w:themeColor="text1"/>
                <w:lang w:val="lv-LV"/>
              </w:rPr>
              <w:t>2.5. Pedagogs piedāvā bērniem daudzveidīgus materiālus, rosina tos izmantot darbojoties</w:t>
            </w:r>
          </w:p>
        </w:tc>
        <w:tc>
          <w:tcPr>
            <w:tcW w:w="323" w:type="pct"/>
            <w:tcBorders>
              <w:top w:val="outset" w:sz="6" w:space="0" w:color="414142"/>
              <w:left w:val="outset" w:sz="6" w:space="0" w:color="414142"/>
              <w:bottom w:val="outset" w:sz="6" w:space="0" w:color="414142"/>
              <w:right w:val="outset" w:sz="6" w:space="0" w:color="414142"/>
            </w:tcBorders>
            <w:hideMark/>
          </w:tcPr>
          <w:p w14:paraId="27C0D4D8"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2BB239D6"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6F6198A3"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0E299383"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6C0CCA73"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41BF9104"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6D2B2E60"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4D1E4387"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6E330A5A" w14:textId="77777777" w:rsidR="007029FE" w:rsidRPr="00A4593E" w:rsidRDefault="007029FE" w:rsidP="00CF3978">
            <w:pPr>
              <w:rPr>
                <w:color w:val="000000" w:themeColor="text1"/>
                <w:lang w:val="lv-LV"/>
              </w:rPr>
            </w:pPr>
            <w:r w:rsidRPr="00A4593E">
              <w:rPr>
                <w:color w:val="000000" w:themeColor="text1"/>
                <w:lang w:val="lv-LV"/>
              </w:rPr>
              <w:t>2.6. Bērni ievēro kopējos darba organizācijas nosacījumus (sakārtota darba vide, radoša (ne)kārtība, brīva gaisotne, pozitīvs mikroklimats, uzvedības kultūra u.c.)</w:t>
            </w:r>
          </w:p>
        </w:tc>
        <w:tc>
          <w:tcPr>
            <w:tcW w:w="323" w:type="pct"/>
            <w:tcBorders>
              <w:top w:val="outset" w:sz="6" w:space="0" w:color="414142"/>
              <w:left w:val="outset" w:sz="6" w:space="0" w:color="414142"/>
              <w:bottom w:val="outset" w:sz="6" w:space="0" w:color="414142"/>
              <w:right w:val="outset" w:sz="6" w:space="0" w:color="414142"/>
            </w:tcBorders>
            <w:hideMark/>
          </w:tcPr>
          <w:p w14:paraId="37211AED"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0C12D63C"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49B170FF"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3748BF21"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7CD91C51"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30204CA2"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6228AA68"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7D9BDCEF"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1D117387" w14:textId="77777777" w:rsidR="007029FE" w:rsidRPr="00A4593E" w:rsidRDefault="007029FE" w:rsidP="00CF3978">
            <w:pPr>
              <w:rPr>
                <w:color w:val="000000" w:themeColor="text1"/>
                <w:lang w:val="lv-LV"/>
              </w:rPr>
            </w:pPr>
            <w:r w:rsidRPr="00A4593E">
              <w:rPr>
                <w:color w:val="000000" w:themeColor="text1"/>
                <w:lang w:val="lv-LV"/>
              </w:rPr>
              <w:t>2.7. Ir ievērots katrs bērns, izteikta atzinība, uzslavas, pamudinājumi</w:t>
            </w:r>
          </w:p>
        </w:tc>
        <w:tc>
          <w:tcPr>
            <w:tcW w:w="323" w:type="pct"/>
            <w:tcBorders>
              <w:top w:val="outset" w:sz="6" w:space="0" w:color="414142"/>
              <w:left w:val="outset" w:sz="6" w:space="0" w:color="414142"/>
              <w:bottom w:val="outset" w:sz="6" w:space="0" w:color="414142"/>
              <w:right w:val="outset" w:sz="6" w:space="0" w:color="414142"/>
            </w:tcBorders>
            <w:hideMark/>
          </w:tcPr>
          <w:p w14:paraId="4189C195"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5CD44C2A"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577ADBB2"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1F4B1FD8"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201175B1"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58DCC112"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27E7AB1A"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1544AD23"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tcPr>
          <w:p w14:paraId="5F77AA85" w14:textId="77777777" w:rsidR="007029FE" w:rsidRPr="00A4593E" w:rsidRDefault="007029FE" w:rsidP="00CF3978">
            <w:pPr>
              <w:rPr>
                <w:color w:val="000000" w:themeColor="text1"/>
                <w:lang w:val="lv-LV"/>
              </w:rPr>
            </w:pPr>
            <w:r w:rsidRPr="00A4593E">
              <w:rPr>
                <w:color w:val="000000" w:themeColor="text1"/>
                <w:lang w:val="lv-LV"/>
              </w:rPr>
              <w:t>2.8. Bērnu darbi ir praktiski pielietojami turpmākajās rotaļās, veidota rotaļu vide bērnu darbiem.</w:t>
            </w:r>
          </w:p>
        </w:tc>
        <w:tc>
          <w:tcPr>
            <w:tcW w:w="323" w:type="pct"/>
            <w:tcBorders>
              <w:top w:val="outset" w:sz="6" w:space="0" w:color="414142"/>
              <w:left w:val="outset" w:sz="6" w:space="0" w:color="414142"/>
              <w:bottom w:val="outset" w:sz="6" w:space="0" w:color="414142"/>
              <w:right w:val="outset" w:sz="6" w:space="0" w:color="414142"/>
            </w:tcBorders>
          </w:tcPr>
          <w:p w14:paraId="0CD58729"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tcPr>
          <w:p w14:paraId="76AEF760"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tcPr>
          <w:p w14:paraId="315502A8" w14:textId="77777777" w:rsidR="007029FE" w:rsidRPr="00A4593E" w:rsidRDefault="007029FE" w:rsidP="00CF3978">
            <w:pPr>
              <w:rPr>
                <w:color w:val="000000" w:themeColor="text1"/>
                <w:lang w:val="lv-LV"/>
              </w:rPr>
            </w:pPr>
          </w:p>
        </w:tc>
        <w:tc>
          <w:tcPr>
            <w:tcW w:w="370" w:type="pct"/>
            <w:tcBorders>
              <w:top w:val="outset" w:sz="6" w:space="0" w:color="414142"/>
              <w:left w:val="outset" w:sz="6" w:space="0" w:color="414142"/>
              <w:bottom w:val="outset" w:sz="6" w:space="0" w:color="414142"/>
              <w:right w:val="outset" w:sz="6" w:space="0" w:color="414142"/>
            </w:tcBorders>
          </w:tcPr>
          <w:p w14:paraId="2553A659" w14:textId="77777777" w:rsidR="007029FE" w:rsidRPr="00A4593E" w:rsidRDefault="007029FE" w:rsidP="00CF3978">
            <w:pPr>
              <w:rPr>
                <w:color w:val="000000" w:themeColor="text1"/>
                <w:lang w:val="lv-LV"/>
              </w:rPr>
            </w:pPr>
          </w:p>
        </w:tc>
        <w:tc>
          <w:tcPr>
            <w:tcW w:w="324" w:type="pct"/>
            <w:tcBorders>
              <w:top w:val="outset" w:sz="6" w:space="0" w:color="414142"/>
              <w:left w:val="outset" w:sz="6" w:space="0" w:color="414142"/>
              <w:bottom w:val="outset" w:sz="6" w:space="0" w:color="414142"/>
              <w:right w:val="outset" w:sz="6" w:space="0" w:color="414142"/>
            </w:tcBorders>
          </w:tcPr>
          <w:p w14:paraId="15216A78" w14:textId="77777777" w:rsidR="007029FE" w:rsidRPr="00A4593E" w:rsidRDefault="007029FE" w:rsidP="00CF3978">
            <w:pPr>
              <w:rPr>
                <w:color w:val="000000" w:themeColor="text1"/>
                <w:lang w:val="lv-LV"/>
              </w:rPr>
            </w:pPr>
          </w:p>
        </w:tc>
        <w:tc>
          <w:tcPr>
            <w:tcW w:w="378" w:type="pct"/>
            <w:tcBorders>
              <w:top w:val="outset" w:sz="6" w:space="0" w:color="414142"/>
              <w:left w:val="outset" w:sz="6" w:space="0" w:color="414142"/>
              <w:bottom w:val="outset" w:sz="6" w:space="0" w:color="414142"/>
              <w:right w:val="outset" w:sz="6" w:space="0" w:color="414142"/>
            </w:tcBorders>
          </w:tcPr>
          <w:p w14:paraId="3DFE31AB" w14:textId="77777777" w:rsidR="007029FE" w:rsidRPr="00A4593E" w:rsidRDefault="007029FE" w:rsidP="00CF3978">
            <w:pPr>
              <w:rPr>
                <w:color w:val="000000" w:themeColor="text1"/>
                <w:lang w:val="lv-LV"/>
              </w:rPr>
            </w:pPr>
          </w:p>
        </w:tc>
        <w:tc>
          <w:tcPr>
            <w:tcW w:w="972" w:type="pct"/>
            <w:tcBorders>
              <w:top w:val="outset" w:sz="6" w:space="0" w:color="414142"/>
              <w:left w:val="outset" w:sz="6" w:space="0" w:color="414142"/>
              <w:bottom w:val="outset" w:sz="6" w:space="0" w:color="414142"/>
              <w:right w:val="outset" w:sz="6" w:space="0" w:color="414142"/>
            </w:tcBorders>
          </w:tcPr>
          <w:p w14:paraId="5BC4502D" w14:textId="77777777" w:rsidR="007029FE" w:rsidRPr="00A4593E" w:rsidRDefault="007029FE" w:rsidP="00CF3978">
            <w:pPr>
              <w:rPr>
                <w:color w:val="000000" w:themeColor="text1"/>
                <w:lang w:val="lv-LV"/>
              </w:rPr>
            </w:pPr>
          </w:p>
        </w:tc>
      </w:tr>
      <w:tr w:rsidR="007029FE" w:rsidRPr="00A4593E" w14:paraId="12DF5759" w14:textId="77777777" w:rsidTr="00CF3978">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6B2C294" w14:textId="77777777" w:rsidR="007029FE" w:rsidRPr="00A4593E" w:rsidRDefault="007029FE" w:rsidP="00CF3978">
            <w:pPr>
              <w:jc w:val="center"/>
              <w:rPr>
                <w:b/>
                <w:bCs/>
                <w:color w:val="000000" w:themeColor="text1"/>
                <w:lang w:val="lv-LV"/>
              </w:rPr>
            </w:pPr>
            <w:r w:rsidRPr="00A4593E">
              <w:rPr>
                <w:b/>
                <w:bCs/>
                <w:color w:val="000000" w:themeColor="text1"/>
                <w:lang w:val="lv-LV"/>
              </w:rPr>
              <w:t>3. Pedagoga un bērnu savstarpējā saskarsme</w:t>
            </w:r>
          </w:p>
        </w:tc>
      </w:tr>
      <w:tr w:rsidR="007029FE" w:rsidRPr="00A4593E" w14:paraId="62DF293A"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1D26B1EC" w14:textId="77777777" w:rsidR="007029FE" w:rsidRPr="00A4593E" w:rsidRDefault="007029FE" w:rsidP="00CF3978">
            <w:pPr>
              <w:rPr>
                <w:color w:val="000000" w:themeColor="text1"/>
                <w:lang w:val="lv-LV"/>
              </w:rPr>
            </w:pPr>
            <w:r w:rsidRPr="00A4593E">
              <w:rPr>
                <w:color w:val="000000" w:themeColor="text1"/>
                <w:lang w:val="lv-LV"/>
              </w:rPr>
              <w:t>3.1. Pedagoga valoda ir skaidri saprotama, labs paraugs bērniem, jautājumi un skaidrojumi bērniem viegli uztverami</w:t>
            </w:r>
          </w:p>
        </w:tc>
        <w:tc>
          <w:tcPr>
            <w:tcW w:w="323" w:type="pct"/>
            <w:tcBorders>
              <w:top w:val="outset" w:sz="6" w:space="0" w:color="414142"/>
              <w:left w:val="outset" w:sz="6" w:space="0" w:color="414142"/>
              <w:bottom w:val="outset" w:sz="6" w:space="0" w:color="414142"/>
              <w:right w:val="outset" w:sz="6" w:space="0" w:color="414142"/>
            </w:tcBorders>
            <w:hideMark/>
          </w:tcPr>
          <w:p w14:paraId="7084743D"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246C2945"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6477FF20"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6A835E44"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4CC44945"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213BAB7E"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092EC8EF"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028C3EFD"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tcPr>
          <w:p w14:paraId="263D7CF3" w14:textId="77777777" w:rsidR="007029FE" w:rsidRPr="00A4593E" w:rsidRDefault="007029FE" w:rsidP="00CF3978">
            <w:pPr>
              <w:rPr>
                <w:color w:val="000000" w:themeColor="text1"/>
                <w:lang w:val="lv-LV"/>
              </w:rPr>
            </w:pPr>
            <w:r w:rsidRPr="00A4593E">
              <w:rPr>
                <w:color w:val="000000" w:themeColor="text1"/>
                <w:lang w:val="lv-LV"/>
              </w:rPr>
              <w:lastRenderedPageBreak/>
              <w:t>3.2.Bērnam ir iespēja darboties pēc savas iniciatīvas</w:t>
            </w:r>
          </w:p>
        </w:tc>
        <w:tc>
          <w:tcPr>
            <w:tcW w:w="323" w:type="pct"/>
            <w:tcBorders>
              <w:top w:val="outset" w:sz="6" w:space="0" w:color="414142"/>
              <w:left w:val="outset" w:sz="6" w:space="0" w:color="414142"/>
              <w:bottom w:val="outset" w:sz="6" w:space="0" w:color="414142"/>
              <w:right w:val="outset" w:sz="6" w:space="0" w:color="414142"/>
            </w:tcBorders>
          </w:tcPr>
          <w:p w14:paraId="1FEF38D1"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tcPr>
          <w:p w14:paraId="376368CB"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tcPr>
          <w:p w14:paraId="7BB7F66E" w14:textId="77777777" w:rsidR="007029FE" w:rsidRPr="00A4593E" w:rsidRDefault="007029FE" w:rsidP="00CF3978">
            <w:pPr>
              <w:rPr>
                <w:color w:val="000000" w:themeColor="text1"/>
                <w:lang w:val="lv-LV"/>
              </w:rPr>
            </w:pPr>
          </w:p>
        </w:tc>
        <w:tc>
          <w:tcPr>
            <w:tcW w:w="370" w:type="pct"/>
            <w:tcBorders>
              <w:top w:val="outset" w:sz="6" w:space="0" w:color="414142"/>
              <w:left w:val="outset" w:sz="6" w:space="0" w:color="414142"/>
              <w:bottom w:val="outset" w:sz="6" w:space="0" w:color="414142"/>
              <w:right w:val="outset" w:sz="6" w:space="0" w:color="414142"/>
            </w:tcBorders>
          </w:tcPr>
          <w:p w14:paraId="5B75CD20" w14:textId="77777777" w:rsidR="007029FE" w:rsidRPr="00A4593E" w:rsidRDefault="007029FE" w:rsidP="00CF3978">
            <w:pPr>
              <w:rPr>
                <w:color w:val="000000" w:themeColor="text1"/>
                <w:lang w:val="lv-LV"/>
              </w:rPr>
            </w:pPr>
          </w:p>
        </w:tc>
        <w:tc>
          <w:tcPr>
            <w:tcW w:w="324" w:type="pct"/>
            <w:tcBorders>
              <w:top w:val="outset" w:sz="6" w:space="0" w:color="414142"/>
              <w:left w:val="outset" w:sz="6" w:space="0" w:color="414142"/>
              <w:bottom w:val="outset" w:sz="6" w:space="0" w:color="414142"/>
              <w:right w:val="outset" w:sz="6" w:space="0" w:color="414142"/>
            </w:tcBorders>
          </w:tcPr>
          <w:p w14:paraId="514B2582" w14:textId="77777777" w:rsidR="007029FE" w:rsidRPr="00A4593E" w:rsidRDefault="007029FE" w:rsidP="00CF3978">
            <w:pPr>
              <w:rPr>
                <w:color w:val="000000" w:themeColor="text1"/>
                <w:lang w:val="lv-LV"/>
              </w:rPr>
            </w:pPr>
          </w:p>
        </w:tc>
        <w:tc>
          <w:tcPr>
            <w:tcW w:w="378" w:type="pct"/>
            <w:tcBorders>
              <w:top w:val="outset" w:sz="6" w:space="0" w:color="414142"/>
              <w:left w:val="outset" w:sz="6" w:space="0" w:color="414142"/>
              <w:bottom w:val="outset" w:sz="6" w:space="0" w:color="414142"/>
              <w:right w:val="outset" w:sz="6" w:space="0" w:color="414142"/>
            </w:tcBorders>
          </w:tcPr>
          <w:p w14:paraId="4AEAC0BF" w14:textId="77777777" w:rsidR="007029FE" w:rsidRPr="00A4593E" w:rsidRDefault="007029FE" w:rsidP="00CF3978">
            <w:pPr>
              <w:rPr>
                <w:color w:val="000000" w:themeColor="text1"/>
                <w:lang w:val="lv-LV"/>
              </w:rPr>
            </w:pPr>
          </w:p>
        </w:tc>
        <w:tc>
          <w:tcPr>
            <w:tcW w:w="972" w:type="pct"/>
            <w:tcBorders>
              <w:top w:val="outset" w:sz="6" w:space="0" w:color="414142"/>
              <w:left w:val="outset" w:sz="6" w:space="0" w:color="414142"/>
              <w:bottom w:val="outset" w:sz="6" w:space="0" w:color="414142"/>
              <w:right w:val="outset" w:sz="6" w:space="0" w:color="414142"/>
            </w:tcBorders>
          </w:tcPr>
          <w:p w14:paraId="2AF13508" w14:textId="77777777" w:rsidR="007029FE" w:rsidRPr="00A4593E" w:rsidRDefault="007029FE" w:rsidP="00CF3978">
            <w:pPr>
              <w:rPr>
                <w:color w:val="000000" w:themeColor="text1"/>
                <w:lang w:val="lv-LV"/>
              </w:rPr>
            </w:pPr>
          </w:p>
        </w:tc>
      </w:tr>
      <w:tr w:rsidR="007029FE" w:rsidRPr="00A4593E" w14:paraId="709DA037"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59592389" w14:textId="77777777" w:rsidR="007029FE" w:rsidRPr="00A4593E" w:rsidRDefault="007029FE" w:rsidP="00CF3978">
            <w:pPr>
              <w:rPr>
                <w:color w:val="000000" w:themeColor="text1"/>
                <w:lang w:val="lv-LV"/>
              </w:rPr>
            </w:pPr>
            <w:r w:rsidRPr="00A4593E">
              <w:rPr>
                <w:color w:val="000000" w:themeColor="text1"/>
                <w:lang w:val="lv-LV"/>
              </w:rPr>
              <w:t>3.3. Pedagogs pievērš uzmanību bērnu valodai</w:t>
            </w:r>
          </w:p>
        </w:tc>
        <w:tc>
          <w:tcPr>
            <w:tcW w:w="323" w:type="pct"/>
            <w:tcBorders>
              <w:top w:val="outset" w:sz="6" w:space="0" w:color="414142"/>
              <w:left w:val="outset" w:sz="6" w:space="0" w:color="414142"/>
              <w:bottom w:val="outset" w:sz="6" w:space="0" w:color="414142"/>
              <w:right w:val="outset" w:sz="6" w:space="0" w:color="414142"/>
            </w:tcBorders>
            <w:hideMark/>
          </w:tcPr>
          <w:p w14:paraId="4BB51E61"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7E5B5763"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11345D3D"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20E9B2C5"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407BFF97"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70091D64"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28B987DB"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4849E19B" w14:textId="77777777" w:rsidTr="00CF3978">
        <w:tc>
          <w:tcPr>
            <w:tcW w:w="1895"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6A185F01" w14:textId="77777777" w:rsidR="007029FE" w:rsidRPr="00A4593E" w:rsidRDefault="007029FE" w:rsidP="00CF3978">
            <w:pPr>
              <w:rPr>
                <w:color w:val="000000" w:themeColor="text1"/>
                <w:lang w:val="lv-LV"/>
              </w:rPr>
            </w:pPr>
            <w:r w:rsidRPr="00A4593E">
              <w:rPr>
                <w:color w:val="000000" w:themeColor="text1"/>
                <w:lang w:val="lv-LV"/>
              </w:rPr>
              <w:t>3.4. Pedagogs pārredz visus bērnus, ir acu kontakts ar bērniem</w:t>
            </w:r>
          </w:p>
        </w:tc>
        <w:tc>
          <w:tcPr>
            <w:tcW w:w="323" w:type="pct"/>
            <w:tcBorders>
              <w:top w:val="outset" w:sz="6" w:space="0" w:color="414142"/>
              <w:left w:val="outset" w:sz="6" w:space="0" w:color="414142"/>
              <w:bottom w:val="outset" w:sz="6" w:space="0" w:color="414142"/>
              <w:right w:val="outset" w:sz="6" w:space="0" w:color="414142"/>
            </w:tcBorders>
            <w:shd w:val="clear" w:color="auto" w:fill="auto"/>
            <w:hideMark/>
          </w:tcPr>
          <w:p w14:paraId="4401A179"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0D9C7F51"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47CD1088"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shd w:val="clear" w:color="auto" w:fill="auto"/>
            <w:hideMark/>
          </w:tcPr>
          <w:p w14:paraId="20FFFD89"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shd w:val="clear" w:color="auto" w:fill="auto"/>
            <w:hideMark/>
          </w:tcPr>
          <w:p w14:paraId="17AE393A"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shd w:val="clear" w:color="auto" w:fill="auto"/>
            <w:hideMark/>
          </w:tcPr>
          <w:p w14:paraId="11D6325A"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shd w:val="clear" w:color="auto" w:fill="auto"/>
            <w:hideMark/>
          </w:tcPr>
          <w:p w14:paraId="615656B9"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7BF24F81"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5560CE73" w14:textId="77777777" w:rsidR="007029FE" w:rsidRPr="00A4593E" w:rsidRDefault="007029FE" w:rsidP="00CF3978">
            <w:pPr>
              <w:rPr>
                <w:color w:val="000000" w:themeColor="text1"/>
                <w:lang w:val="lv-LV"/>
              </w:rPr>
            </w:pPr>
            <w:r w:rsidRPr="00A4593E">
              <w:rPr>
                <w:color w:val="000000" w:themeColor="text1"/>
                <w:lang w:val="lv-LV"/>
              </w:rPr>
              <w:t>3.5. Rotaļdarbībā intelektuālais darbs mijas ar kustību aktivitātēm.</w:t>
            </w:r>
          </w:p>
        </w:tc>
        <w:tc>
          <w:tcPr>
            <w:tcW w:w="323" w:type="pct"/>
            <w:tcBorders>
              <w:top w:val="outset" w:sz="6" w:space="0" w:color="414142"/>
              <w:left w:val="outset" w:sz="6" w:space="0" w:color="414142"/>
              <w:bottom w:val="outset" w:sz="6" w:space="0" w:color="414142"/>
              <w:right w:val="outset" w:sz="6" w:space="0" w:color="414142"/>
            </w:tcBorders>
            <w:hideMark/>
          </w:tcPr>
          <w:p w14:paraId="7DDCF521"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20B4EDA6"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580DBA1E"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21A9EF4F"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0F4E7E72"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51559F99"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5CD895A9"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241E68FB"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tcPr>
          <w:p w14:paraId="19E10346" w14:textId="77777777" w:rsidR="007029FE" w:rsidRPr="00A4593E" w:rsidRDefault="007029FE" w:rsidP="00CF3978">
            <w:pPr>
              <w:rPr>
                <w:color w:val="000000" w:themeColor="text1"/>
                <w:lang w:val="lv-LV"/>
              </w:rPr>
            </w:pPr>
            <w:r w:rsidRPr="00A4593E">
              <w:rPr>
                <w:color w:val="000000" w:themeColor="text1"/>
                <w:lang w:val="lv-LV"/>
              </w:rPr>
              <w:t>3.6. Rotaļdarbībā intelektuālā slodze atbilst bērnu vecumam, spējām.</w:t>
            </w:r>
          </w:p>
        </w:tc>
        <w:tc>
          <w:tcPr>
            <w:tcW w:w="323" w:type="pct"/>
            <w:tcBorders>
              <w:top w:val="outset" w:sz="6" w:space="0" w:color="414142"/>
              <w:left w:val="outset" w:sz="6" w:space="0" w:color="414142"/>
              <w:bottom w:val="outset" w:sz="6" w:space="0" w:color="414142"/>
              <w:right w:val="outset" w:sz="6" w:space="0" w:color="414142"/>
            </w:tcBorders>
          </w:tcPr>
          <w:p w14:paraId="68474E33"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tcPr>
          <w:p w14:paraId="128FD618"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tcPr>
          <w:p w14:paraId="331508D9" w14:textId="77777777" w:rsidR="007029FE" w:rsidRPr="00A4593E" w:rsidRDefault="007029FE" w:rsidP="00CF3978">
            <w:pPr>
              <w:rPr>
                <w:color w:val="000000" w:themeColor="text1"/>
                <w:lang w:val="lv-LV"/>
              </w:rPr>
            </w:pPr>
          </w:p>
        </w:tc>
        <w:tc>
          <w:tcPr>
            <w:tcW w:w="370" w:type="pct"/>
            <w:tcBorders>
              <w:top w:val="outset" w:sz="6" w:space="0" w:color="414142"/>
              <w:left w:val="outset" w:sz="6" w:space="0" w:color="414142"/>
              <w:bottom w:val="outset" w:sz="6" w:space="0" w:color="414142"/>
              <w:right w:val="outset" w:sz="6" w:space="0" w:color="414142"/>
            </w:tcBorders>
          </w:tcPr>
          <w:p w14:paraId="4901342A" w14:textId="77777777" w:rsidR="007029FE" w:rsidRPr="00A4593E" w:rsidRDefault="007029FE" w:rsidP="00CF3978">
            <w:pPr>
              <w:rPr>
                <w:color w:val="000000" w:themeColor="text1"/>
                <w:lang w:val="lv-LV"/>
              </w:rPr>
            </w:pPr>
          </w:p>
        </w:tc>
        <w:tc>
          <w:tcPr>
            <w:tcW w:w="324" w:type="pct"/>
            <w:tcBorders>
              <w:top w:val="outset" w:sz="6" w:space="0" w:color="414142"/>
              <w:left w:val="outset" w:sz="6" w:space="0" w:color="414142"/>
              <w:bottom w:val="outset" w:sz="6" w:space="0" w:color="414142"/>
              <w:right w:val="outset" w:sz="6" w:space="0" w:color="414142"/>
            </w:tcBorders>
          </w:tcPr>
          <w:p w14:paraId="4E3B0619" w14:textId="77777777" w:rsidR="007029FE" w:rsidRPr="00A4593E" w:rsidRDefault="007029FE" w:rsidP="00CF3978">
            <w:pPr>
              <w:rPr>
                <w:color w:val="000000" w:themeColor="text1"/>
                <w:lang w:val="lv-LV"/>
              </w:rPr>
            </w:pPr>
          </w:p>
        </w:tc>
        <w:tc>
          <w:tcPr>
            <w:tcW w:w="378" w:type="pct"/>
            <w:tcBorders>
              <w:top w:val="outset" w:sz="6" w:space="0" w:color="414142"/>
              <w:left w:val="outset" w:sz="6" w:space="0" w:color="414142"/>
              <w:bottom w:val="outset" w:sz="6" w:space="0" w:color="414142"/>
              <w:right w:val="outset" w:sz="6" w:space="0" w:color="414142"/>
            </w:tcBorders>
          </w:tcPr>
          <w:p w14:paraId="4965DAED" w14:textId="77777777" w:rsidR="007029FE" w:rsidRPr="00A4593E" w:rsidRDefault="007029FE" w:rsidP="00CF3978">
            <w:pPr>
              <w:rPr>
                <w:color w:val="000000" w:themeColor="text1"/>
                <w:lang w:val="lv-LV"/>
              </w:rPr>
            </w:pPr>
          </w:p>
        </w:tc>
        <w:tc>
          <w:tcPr>
            <w:tcW w:w="972" w:type="pct"/>
            <w:tcBorders>
              <w:top w:val="outset" w:sz="6" w:space="0" w:color="414142"/>
              <w:left w:val="outset" w:sz="6" w:space="0" w:color="414142"/>
              <w:bottom w:val="outset" w:sz="6" w:space="0" w:color="414142"/>
              <w:right w:val="outset" w:sz="6" w:space="0" w:color="414142"/>
            </w:tcBorders>
          </w:tcPr>
          <w:p w14:paraId="638C9AE0" w14:textId="77777777" w:rsidR="007029FE" w:rsidRPr="00A4593E" w:rsidRDefault="007029FE" w:rsidP="00CF3978">
            <w:pPr>
              <w:rPr>
                <w:color w:val="000000" w:themeColor="text1"/>
                <w:lang w:val="lv-LV"/>
              </w:rPr>
            </w:pPr>
          </w:p>
        </w:tc>
      </w:tr>
      <w:tr w:rsidR="007029FE" w:rsidRPr="00A4593E" w14:paraId="7FB3E72B" w14:textId="77777777" w:rsidTr="00CF3978">
        <w:tc>
          <w:tcPr>
            <w:tcW w:w="1895" w:type="pct"/>
            <w:tcBorders>
              <w:top w:val="outset" w:sz="6" w:space="0" w:color="414142"/>
              <w:left w:val="outset" w:sz="6" w:space="0" w:color="414142"/>
              <w:bottom w:val="outset" w:sz="6" w:space="0" w:color="414142"/>
              <w:right w:val="outset" w:sz="6" w:space="0" w:color="414142"/>
            </w:tcBorders>
            <w:vAlign w:val="center"/>
            <w:hideMark/>
          </w:tcPr>
          <w:p w14:paraId="3DAE2459" w14:textId="77777777" w:rsidR="007029FE" w:rsidRPr="00A4593E" w:rsidRDefault="007029FE" w:rsidP="00CF3978">
            <w:pPr>
              <w:rPr>
                <w:color w:val="000000" w:themeColor="text1"/>
                <w:lang w:val="lv-LV"/>
              </w:rPr>
            </w:pPr>
            <w:r w:rsidRPr="00A4593E">
              <w:rPr>
                <w:color w:val="000000" w:themeColor="text1"/>
                <w:lang w:val="lv-LV"/>
              </w:rPr>
              <w:t>3.7. Pedagogam un bērniem ir pozitīva saskarsme.</w:t>
            </w:r>
          </w:p>
        </w:tc>
        <w:tc>
          <w:tcPr>
            <w:tcW w:w="323" w:type="pct"/>
            <w:tcBorders>
              <w:top w:val="outset" w:sz="6" w:space="0" w:color="414142"/>
              <w:left w:val="outset" w:sz="6" w:space="0" w:color="414142"/>
              <w:bottom w:val="outset" w:sz="6" w:space="0" w:color="414142"/>
              <w:right w:val="outset" w:sz="6" w:space="0" w:color="414142"/>
            </w:tcBorders>
            <w:hideMark/>
          </w:tcPr>
          <w:p w14:paraId="5CB548E4"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31BA3583"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hideMark/>
          </w:tcPr>
          <w:p w14:paraId="4FA39E88"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hideMark/>
          </w:tcPr>
          <w:p w14:paraId="5305AD3C"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hideMark/>
          </w:tcPr>
          <w:p w14:paraId="1BD3AADE"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hideMark/>
          </w:tcPr>
          <w:p w14:paraId="224ED8D9"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hideMark/>
          </w:tcPr>
          <w:p w14:paraId="45E1BA46"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5C442FE7" w14:textId="77777777" w:rsidTr="00CF3978">
        <w:tc>
          <w:tcPr>
            <w:tcW w:w="1895"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33B8515C" w14:textId="77777777" w:rsidR="007029FE" w:rsidRPr="00A4593E" w:rsidRDefault="007029FE" w:rsidP="00CF3978">
            <w:pPr>
              <w:rPr>
                <w:color w:val="000000" w:themeColor="text1"/>
                <w:lang w:val="lv-LV"/>
              </w:rPr>
            </w:pPr>
            <w:r w:rsidRPr="00A4593E">
              <w:rPr>
                <w:color w:val="000000" w:themeColor="text1"/>
                <w:lang w:val="lv-LV"/>
              </w:rPr>
              <w:t>3.7. Bērni, atbilstoši vecumam, iesaistās nodarbības gaitas un rezultātu novērtēšanā.</w:t>
            </w:r>
          </w:p>
        </w:tc>
        <w:tc>
          <w:tcPr>
            <w:tcW w:w="323" w:type="pct"/>
            <w:tcBorders>
              <w:top w:val="outset" w:sz="6" w:space="0" w:color="414142"/>
              <w:left w:val="outset" w:sz="6" w:space="0" w:color="414142"/>
              <w:bottom w:val="outset" w:sz="6" w:space="0" w:color="414142"/>
              <w:right w:val="outset" w:sz="6" w:space="0" w:color="414142"/>
            </w:tcBorders>
            <w:shd w:val="clear" w:color="auto" w:fill="auto"/>
            <w:hideMark/>
          </w:tcPr>
          <w:p w14:paraId="41161043"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067AAC04" w14:textId="77777777" w:rsidR="007029FE" w:rsidRPr="00A4593E" w:rsidRDefault="007029FE" w:rsidP="00CF3978">
            <w:pPr>
              <w:rPr>
                <w:color w:val="000000" w:themeColor="text1"/>
                <w:lang w:val="lv-LV"/>
              </w:rPr>
            </w:pPr>
            <w:r w:rsidRPr="00A4593E">
              <w:rPr>
                <w:color w:val="000000" w:themeColor="text1"/>
                <w:lang w:val="lv-LV"/>
              </w:rPr>
              <w:t> </w:t>
            </w:r>
          </w:p>
        </w:tc>
        <w:tc>
          <w:tcPr>
            <w:tcW w:w="369" w:type="pct"/>
            <w:tcBorders>
              <w:top w:val="outset" w:sz="6" w:space="0" w:color="414142"/>
              <w:left w:val="outset" w:sz="6" w:space="0" w:color="414142"/>
              <w:bottom w:val="outset" w:sz="6" w:space="0" w:color="414142"/>
              <w:right w:val="outset" w:sz="6" w:space="0" w:color="414142"/>
            </w:tcBorders>
            <w:shd w:val="clear" w:color="auto" w:fill="auto"/>
            <w:hideMark/>
          </w:tcPr>
          <w:p w14:paraId="2B25C87B" w14:textId="77777777" w:rsidR="007029FE" w:rsidRPr="00A4593E" w:rsidRDefault="007029FE" w:rsidP="00CF3978">
            <w:pPr>
              <w:rPr>
                <w:color w:val="000000" w:themeColor="text1"/>
                <w:lang w:val="lv-LV"/>
              </w:rPr>
            </w:pPr>
            <w:r w:rsidRPr="00A4593E">
              <w:rPr>
                <w:color w:val="000000" w:themeColor="text1"/>
                <w:lang w:val="lv-LV"/>
              </w:rPr>
              <w:t> </w:t>
            </w:r>
          </w:p>
        </w:tc>
        <w:tc>
          <w:tcPr>
            <w:tcW w:w="370" w:type="pct"/>
            <w:tcBorders>
              <w:top w:val="outset" w:sz="6" w:space="0" w:color="414142"/>
              <w:left w:val="outset" w:sz="6" w:space="0" w:color="414142"/>
              <w:bottom w:val="outset" w:sz="6" w:space="0" w:color="414142"/>
              <w:right w:val="outset" w:sz="6" w:space="0" w:color="414142"/>
            </w:tcBorders>
            <w:shd w:val="clear" w:color="auto" w:fill="auto"/>
            <w:hideMark/>
          </w:tcPr>
          <w:p w14:paraId="6388E4E8" w14:textId="77777777" w:rsidR="007029FE" w:rsidRPr="00A4593E" w:rsidRDefault="007029FE" w:rsidP="00CF3978">
            <w:pPr>
              <w:rPr>
                <w:color w:val="000000" w:themeColor="text1"/>
                <w:lang w:val="lv-LV"/>
              </w:rPr>
            </w:pPr>
            <w:r w:rsidRPr="00A4593E">
              <w:rPr>
                <w:color w:val="000000" w:themeColor="text1"/>
                <w:lang w:val="lv-LV"/>
              </w:rPr>
              <w:t> </w:t>
            </w:r>
          </w:p>
        </w:tc>
        <w:tc>
          <w:tcPr>
            <w:tcW w:w="324" w:type="pct"/>
            <w:tcBorders>
              <w:top w:val="outset" w:sz="6" w:space="0" w:color="414142"/>
              <w:left w:val="outset" w:sz="6" w:space="0" w:color="414142"/>
              <w:bottom w:val="outset" w:sz="6" w:space="0" w:color="414142"/>
              <w:right w:val="outset" w:sz="6" w:space="0" w:color="414142"/>
            </w:tcBorders>
            <w:shd w:val="clear" w:color="auto" w:fill="auto"/>
            <w:hideMark/>
          </w:tcPr>
          <w:p w14:paraId="15C28A66" w14:textId="77777777" w:rsidR="007029FE" w:rsidRPr="00A4593E" w:rsidRDefault="007029FE" w:rsidP="00CF3978">
            <w:pPr>
              <w:rPr>
                <w:color w:val="000000" w:themeColor="text1"/>
                <w:lang w:val="lv-LV"/>
              </w:rPr>
            </w:pPr>
            <w:r w:rsidRPr="00A4593E">
              <w:rPr>
                <w:color w:val="000000" w:themeColor="text1"/>
                <w:lang w:val="lv-LV"/>
              </w:rPr>
              <w:t> </w:t>
            </w:r>
          </w:p>
        </w:tc>
        <w:tc>
          <w:tcPr>
            <w:tcW w:w="378" w:type="pct"/>
            <w:tcBorders>
              <w:top w:val="outset" w:sz="6" w:space="0" w:color="414142"/>
              <w:left w:val="outset" w:sz="6" w:space="0" w:color="414142"/>
              <w:bottom w:val="outset" w:sz="6" w:space="0" w:color="414142"/>
              <w:right w:val="outset" w:sz="6" w:space="0" w:color="414142"/>
            </w:tcBorders>
            <w:shd w:val="clear" w:color="auto" w:fill="auto"/>
            <w:hideMark/>
          </w:tcPr>
          <w:p w14:paraId="63443708" w14:textId="77777777" w:rsidR="007029FE" w:rsidRPr="00A4593E" w:rsidRDefault="007029FE" w:rsidP="00CF3978">
            <w:pPr>
              <w:rPr>
                <w:color w:val="000000" w:themeColor="text1"/>
                <w:lang w:val="lv-LV"/>
              </w:rPr>
            </w:pPr>
            <w:r w:rsidRPr="00A4593E">
              <w:rPr>
                <w:color w:val="000000" w:themeColor="text1"/>
                <w:lang w:val="lv-LV"/>
              </w:rPr>
              <w:t> </w:t>
            </w:r>
          </w:p>
        </w:tc>
        <w:tc>
          <w:tcPr>
            <w:tcW w:w="972" w:type="pct"/>
            <w:tcBorders>
              <w:top w:val="outset" w:sz="6" w:space="0" w:color="414142"/>
              <w:left w:val="outset" w:sz="6" w:space="0" w:color="414142"/>
              <w:bottom w:val="outset" w:sz="6" w:space="0" w:color="414142"/>
              <w:right w:val="outset" w:sz="6" w:space="0" w:color="414142"/>
            </w:tcBorders>
            <w:shd w:val="clear" w:color="auto" w:fill="auto"/>
            <w:hideMark/>
          </w:tcPr>
          <w:p w14:paraId="4B000ECA" w14:textId="77777777" w:rsidR="007029FE" w:rsidRPr="00A4593E" w:rsidRDefault="007029FE" w:rsidP="00CF3978">
            <w:pPr>
              <w:rPr>
                <w:color w:val="000000" w:themeColor="text1"/>
                <w:lang w:val="lv-LV"/>
              </w:rPr>
            </w:pPr>
            <w:r w:rsidRPr="00A4593E">
              <w:rPr>
                <w:color w:val="000000" w:themeColor="text1"/>
                <w:lang w:val="lv-LV"/>
              </w:rPr>
              <w:t> </w:t>
            </w:r>
          </w:p>
        </w:tc>
      </w:tr>
      <w:tr w:rsidR="007029FE" w:rsidRPr="00A4593E" w14:paraId="0AD0478A" w14:textId="77777777" w:rsidTr="00CF3978">
        <w:tc>
          <w:tcPr>
            <w:tcW w:w="189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EEE8690" w14:textId="77777777" w:rsidR="007029FE" w:rsidRPr="00A4593E" w:rsidRDefault="007029FE" w:rsidP="00CF3978">
            <w:pPr>
              <w:rPr>
                <w:color w:val="000000" w:themeColor="text1"/>
                <w:lang w:val="lv-LV"/>
              </w:rPr>
            </w:pPr>
            <w:r w:rsidRPr="00A4593E">
              <w:rPr>
                <w:color w:val="000000" w:themeColor="text1"/>
                <w:lang w:val="lv-LV"/>
              </w:rPr>
              <w:t>3.8. Pedagogs izmanto atgriezenisko saiti.</w:t>
            </w:r>
          </w:p>
        </w:tc>
        <w:tc>
          <w:tcPr>
            <w:tcW w:w="323" w:type="pct"/>
            <w:tcBorders>
              <w:top w:val="outset" w:sz="6" w:space="0" w:color="414142"/>
              <w:left w:val="outset" w:sz="6" w:space="0" w:color="414142"/>
              <w:bottom w:val="outset" w:sz="6" w:space="0" w:color="414142"/>
              <w:right w:val="outset" w:sz="6" w:space="0" w:color="414142"/>
            </w:tcBorders>
            <w:shd w:val="clear" w:color="auto" w:fill="auto"/>
          </w:tcPr>
          <w:p w14:paraId="5FAD0D64"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shd w:val="clear" w:color="auto" w:fill="auto"/>
          </w:tcPr>
          <w:p w14:paraId="0CE78F52" w14:textId="77777777" w:rsidR="007029FE" w:rsidRPr="00A4593E" w:rsidRDefault="007029FE" w:rsidP="00CF3978">
            <w:pPr>
              <w:rPr>
                <w:color w:val="000000" w:themeColor="text1"/>
                <w:lang w:val="lv-LV"/>
              </w:rPr>
            </w:pPr>
          </w:p>
        </w:tc>
        <w:tc>
          <w:tcPr>
            <w:tcW w:w="369" w:type="pct"/>
            <w:tcBorders>
              <w:top w:val="outset" w:sz="6" w:space="0" w:color="414142"/>
              <w:left w:val="outset" w:sz="6" w:space="0" w:color="414142"/>
              <w:bottom w:val="outset" w:sz="6" w:space="0" w:color="414142"/>
              <w:right w:val="outset" w:sz="6" w:space="0" w:color="414142"/>
            </w:tcBorders>
            <w:shd w:val="clear" w:color="auto" w:fill="auto"/>
          </w:tcPr>
          <w:p w14:paraId="2A71F609" w14:textId="77777777" w:rsidR="007029FE" w:rsidRPr="00A4593E" w:rsidRDefault="007029FE" w:rsidP="00CF3978">
            <w:pPr>
              <w:rPr>
                <w:color w:val="000000" w:themeColor="text1"/>
                <w:lang w:val="lv-LV"/>
              </w:rPr>
            </w:pPr>
          </w:p>
        </w:tc>
        <w:tc>
          <w:tcPr>
            <w:tcW w:w="370" w:type="pct"/>
            <w:tcBorders>
              <w:top w:val="outset" w:sz="6" w:space="0" w:color="414142"/>
              <w:left w:val="outset" w:sz="6" w:space="0" w:color="414142"/>
              <w:bottom w:val="outset" w:sz="6" w:space="0" w:color="414142"/>
              <w:right w:val="outset" w:sz="6" w:space="0" w:color="414142"/>
            </w:tcBorders>
            <w:shd w:val="clear" w:color="auto" w:fill="auto"/>
          </w:tcPr>
          <w:p w14:paraId="70F8886A" w14:textId="77777777" w:rsidR="007029FE" w:rsidRPr="00A4593E" w:rsidRDefault="007029FE" w:rsidP="00CF3978">
            <w:pPr>
              <w:rPr>
                <w:color w:val="000000" w:themeColor="text1"/>
                <w:lang w:val="lv-LV"/>
              </w:rPr>
            </w:pPr>
          </w:p>
        </w:tc>
        <w:tc>
          <w:tcPr>
            <w:tcW w:w="324" w:type="pct"/>
            <w:tcBorders>
              <w:top w:val="outset" w:sz="6" w:space="0" w:color="414142"/>
              <w:left w:val="outset" w:sz="6" w:space="0" w:color="414142"/>
              <w:bottom w:val="outset" w:sz="6" w:space="0" w:color="414142"/>
              <w:right w:val="outset" w:sz="6" w:space="0" w:color="414142"/>
            </w:tcBorders>
            <w:shd w:val="clear" w:color="auto" w:fill="auto"/>
          </w:tcPr>
          <w:p w14:paraId="09963FD9" w14:textId="77777777" w:rsidR="007029FE" w:rsidRPr="00A4593E" w:rsidRDefault="007029FE" w:rsidP="00CF3978">
            <w:pPr>
              <w:rPr>
                <w:color w:val="000000" w:themeColor="text1"/>
                <w:lang w:val="lv-LV"/>
              </w:rPr>
            </w:pPr>
          </w:p>
        </w:tc>
        <w:tc>
          <w:tcPr>
            <w:tcW w:w="378" w:type="pct"/>
            <w:tcBorders>
              <w:top w:val="outset" w:sz="6" w:space="0" w:color="414142"/>
              <w:left w:val="outset" w:sz="6" w:space="0" w:color="414142"/>
              <w:bottom w:val="outset" w:sz="6" w:space="0" w:color="414142"/>
              <w:right w:val="outset" w:sz="6" w:space="0" w:color="414142"/>
            </w:tcBorders>
            <w:shd w:val="clear" w:color="auto" w:fill="auto"/>
          </w:tcPr>
          <w:p w14:paraId="641C2CB0" w14:textId="77777777" w:rsidR="007029FE" w:rsidRPr="00A4593E" w:rsidRDefault="007029FE" w:rsidP="00CF3978">
            <w:pPr>
              <w:rPr>
                <w:color w:val="000000" w:themeColor="text1"/>
                <w:lang w:val="lv-LV"/>
              </w:rPr>
            </w:pPr>
          </w:p>
        </w:tc>
        <w:tc>
          <w:tcPr>
            <w:tcW w:w="972" w:type="pct"/>
            <w:tcBorders>
              <w:top w:val="outset" w:sz="6" w:space="0" w:color="414142"/>
              <w:left w:val="outset" w:sz="6" w:space="0" w:color="414142"/>
              <w:bottom w:val="outset" w:sz="6" w:space="0" w:color="414142"/>
              <w:right w:val="outset" w:sz="6" w:space="0" w:color="414142"/>
            </w:tcBorders>
            <w:shd w:val="clear" w:color="auto" w:fill="auto"/>
          </w:tcPr>
          <w:p w14:paraId="27EB595F" w14:textId="77777777" w:rsidR="007029FE" w:rsidRPr="00A4593E" w:rsidRDefault="007029FE" w:rsidP="00CF3978">
            <w:pPr>
              <w:rPr>
                <w:color w:val="000000" w:themeColor="text1"/>
                <w:lang w:val="lv-LV"/>
              </w:rPr>
            </w:pPr>
          </w:p>
        </w:tc>
      </w:tr>
    </w:tbl>
    <w:p w14:paraId="73552B2F" w14:textId="77777777" w:rsidR="007029FE" w:rsidRPr="00A4593E" w:rsidRDefault="007029FE" w:rsidP="007029FE">
      <w:pPr>
        <w:pStyle w:val="tvhtml"/>
        <w:shd w:val="clear" w:color="auto" w:fill="FFFFFF"/>
        <w:spacing w:before="0" w:beforeAutospacing="0" w:after="0" w:afterAutospacing="0"/>
        <w:ind w:firstLine="300"/>
        <w:rPr>
          <w:color w:val="000000" w:themeColor="text1"/>
          <w:sz w:val="20"/>
          <w:szCs w:val="20"/>
        </w:rPr>
      </w:pPr>
    </w:p>
    <w:p w14:paraId="256690CE" w14:textId="77777777" w:rsidR="007029FE" w:rsidRPr="00A4593E" w:rsidRDefault="007029FE" w:rsidP="007029FE">
      <w:pPr>
        <w:pStyle w:val="tvhtml"/>
        <w:shd w:val="clear" w:color="auto" w:fill="FFFFFF"/>
        <w:spacing w:before="0" w:beforeAutospacing="0" w:after="0" w:afterAutospacing="0"/>
        <w:ind w:firstLine="300"/>
        <w:rPr>
          <w:color w:val="000000" w:themeColor="text1"/>
          <w:sz w:val="20"/>
          <w:szCs w:val="20"/>
        </w:rPr>
      </w:pPr>
      <w:r w:rsidRPr="00A4593E">
        <w:rPr>
          <w:color w:val="000000" w:themeColor="text1"/>
          <w:sz w:val="20"/>
          <w:szCs w:val="20"/>
        </w:rPr>
        <w:t>Ar vērtējumu iepazinos:</w:t>
      </w:r>
    </w:p>
    <w:tbl>
      <w:tblPr>
        <w:tblW w:w="5391" w:type="pct"/>
        <w:tblInd w:w="-709" w:type="dxa"/>
        <w:tblCellMar>
          <w:top w:w="24" w:type="dxa"/>
          <w:left w:w="24" w:type="dxa"/>
          <w:bottom w:w="24" w:type="dxa"/>
          <w:right w:w="24" w:type="dxa"/>
        </w:tblCellMar>
        <w:tblLook w:val="04A0" w:firstRow="1" w:lastRow="0" w:firstColumn="1" w:lastColumn="0" w:noHBand="0" w:noVBand="1"/>
      </w:tblPr>
      <w:tblGrid>
        <w:gridCol w:w="3331"/>
        <w:gridCol w:w="3267"/>
        <w:gridCol w:w="330"/>
        <w:gridCol w:w="935"/>
        <w:gridCol w:w="1453"/>
      </w:tblGrid>
      <w:tr w:rsidR="007029FE" w:rsidRPr="00A4593E" w14:paraId="0DCF51BE" w14:textId="77777777" w:rsidTr="00CF3978">
        <w:tc>
          <w:tcPr>
            <w:tcW w:w="1787" w:type="pct"/>
            <w:tcBorders>
              <w:top w:val="nil"/>
              <w:left w:val="nil"/>
              <w:bottom w:val="nil"/>
              <w:right w:val="nil"/>
            </w:tcBorders>
            <w:noWrap/>
            <w:vAlign w:val="bottom"/>
            <w:hideMark/>
          </w:tcPr>
          <w:p w14:paraId="6ACDE382" w14:textId="77777777" w:rsidR="007029FE" w:rsidRPr="00A4593E" w:rsidRDefault="007029FE" w:rsidP="00CF3978">
            <w:pPr>
              <w:rPr>
                <w:color w:val="000000" w:themeColor="text1"/>
                <w:lang w:val="lv-LV"/>
              </w:rPr>
            </w:pPr>
            <w:r w:rsidRPr="00A4593E">
              <w:rPr>
                <w:color w:val="000000" w:themeColor="text1"/>
                <w:lang w:val="lv-LV"/>
              </w:rPr>
              <w:t>Pedagoga vārds, uzvārds, paraksts</w:t>
            </w:r>
          </w:p>
        </w:tc>
        <w:tc>
          <w:tcPr>
            <w:tcW w:w="1753" w:type="pct"/>
            <w:tcBorders>
              <w:top w:val="nil"/>
              <w:left w:val="nil"/>
              <w:bottom w:val="single" w:sz="6" w:space="0" w:color="414142"/>
              <w:right w:val="nil"/>
            </w:tcBorders>
            <w:noWrap/>
            <w:vAlign w:val="bottom"/>
            <w:hideMark/>
          </w:tcPr>
          <w:p w14:paraId="779DE6A9" w14:textId="77777777" w:rsidR="007029FE" w:rsidRPr="00A4593E" w:rsidRDefault="007029FE" w:rsidP="00CF3978">
            <w:pPr>
              <w:rPr>
                <w:color w:val="000000" w:themeColor="text1"/>
                <w:lang w:val="lv-LV"/>
              </w:rPr>
            </w:pPr>
            <w:r w:rsidRPr="00A4593E">
              <w:rPr>
                <w:color w:val="000000" w:themeColor="text1"/>
                <w:lang w:val="lv-LV"/>
              </w:rPr>
              <w:t> </w:t>
            </w:r>
          </w:p>
        </w:tc>
        <w:tc>
          <w:tcPr>
            <w:tcW w:w="177" w:type="pct"/>
            <w:tcBorders>
              <w:top w:val="nil"/>
              <w:left w:val="nil"/>
              <w:bottom w:val="nil"/>
              <w:right w:val="nil"/>
            </w:tcBorders>
            <w:noWrap/>
            <w:vAlign w:val="bottom"/>
            <w:hideMark/>
          </w:tcPr>
          <w:p w14:paraId="7FA6EC15" w14:textId="77777777" w:rsidR="007029FE" w:rsidRPr="00A4593E" w:rsidRDefault="007029FE" w:rsidP="00CF3978">
            <w:pPr>
              <w:rPr>
                <w:color w:val="000000" w:themeColor="text1"/>
                <w:lang w:val="lv-LV"/>
              </w:rPr>
            </w:pPr>
            <w:r w:rsidRPr="00A4593E">
              <w:rPr>
                <w:color w:val="000000" w:themeColor="text1"/>
                <w:lang w:val="lv-LV"/>
              </w:rPr>
              <w:t> </w:t>
            </w:r>
          </w:p>
        </w:tc>
        <w:tc>
          <w:tcPr>
            <w:tcW w:w="502" w:type="pct"/>
            <w:tcBorders>
              <w:top w:val="nil"/>
              <w:left w:val="nil"/>
              <w:bottom w:val="nil"/>
              <w:right w:val="nil"/>
            </w:tcBorders>
            <w:noWrap/>
            <w:vAlign w:val="bottom"/>
            <w:hideMark/>
          </w:tcPr>
          <w:p w14:paraId="41BBEA39" w14:textId="77777777" w:rsidR="007029FE" w:rsidRPr="00A4593E" w:rsidRDefault="007029FE" w:rsidP="00CF3978">
            <w:pPr>
              <w:rPr>
                <w:color w:val="000000" w:themeColor="text1"/>
                <w:lang w:val="lv-LV"/>
              </w:rPr>
            </w:pPr>
            <w:r w:rsidRPr="00A4593E">
              <w:rPr>
                <w:color w:val="000000" w:themeColor="text1"/>
                <w:lang w:val="lv-LV"/>
              </w:rPr>
              <w:t>Datums</w:t>
            </w:r>
          </w:p>
        </w:tc>
        <w:tc>
          <w:tcPr>
            <w:tcW w:w="780" w:type="pct"/>
            <w:tcBorders>
              <w:top w:val="nil"/>
              <w:left w:val="nil"/>
              <w:bottom w:val="single" w:sz="6" w:space="0" w:color="414142"/>
              <w:right w:val="nil"/>
            </w:tcBorders>
            <w:hideMark/>
          </w:tcPr>
          <w:p w14:paraId="61156BA4" w14:textId="77777777" w:rsidR="007029FE" w:rsidRPr="00A4593E" w:rsidRDefault="007029FE" w:rsidP="00CF3978">
            <w:pPr>
              <w:rPr>
                <w:color w:val="000000" w:themeColor="text1"/>
                <w:lang w:val="lv-LV"/>
              </w:rPr>
            </w:pPr>
            <w:r w:rsidRPr="00A4593E">
              <w:rPr>
                <w:color w:val="000000" w:themeColor="text1"/>
                <w:lang w:val="lv-LV"/>
              </w:rPr>
              <w:t> </w:t>
            </w:r>
          </w:p>
        </w:tc>
      </w:tr>
    </w:tbl>
    <w:p w14:paraId="657F8D5C" w14:textId="77777777" w:rsidR="007029FE" w:rsidRPr="00A4593E" w:rsidRDefault="007029FE" w:rsidP="007029FE">
      <w:pPr>
        <w:pStyle w:val="tvhtml"/>
        <w:shd w:val="clear" w:color="auto" w:fill="FFFFFF"/>
        <w:spacing w:before="0" w:beforeAutospacing="0" w:after="0" w:afterAutospacing="0"/>
        <w:ind w:firstLine="300"/>
        <w:rPr>
          <w:color w:val="000000" w:themeColor="text1"/>
          <w:sz w:val="20"/>
          <w:szCs w:val="20"/>
        </w:rPr>
      </w:pPr>
      <w:r w:rsidRPr="00A4593E">
        <w:rPr>
          <w:color w:val="000000" w:themeColor="text1"/>
          <w:sz w:val="20"/>
          <w:szCs w:val="20"/>
        </w:rPr>
        <w:t> </w:t>
      </w:r>
    </w:p>
    <w:tbl>
      <w:tblPr>
        <w:tblW w:w="5391" w:type="pct"/>
        <w:tblInd w:w="-709" w:type="dxa"/>
        <w:tblCellMar>
          <w:top w:w="24" w:type="dxa"/>
          <w:left w:w="24" w:type="dxa"/>
          <w:bottom w:w="24" w:type="dxa"/>
          <w:right w:w="24" w:type="dxa"/>
        </w:tblCellMar>
        <w:tblLook w:val="04A0" w:firstRow="1" w:lastRow="0" w:firstColumn="1" w:lastColumn="0" w:noHBand="0" w:noVBand="1"/>
      </w:tblPr>
      <w:tblGrid>
        <w:gridCol w:w="3573"/>
        <w:gridCol w:w="3207"/>
        <w:gridCol w:w="270"/>
        <w:gridCol w:w="874"/>
        <w:gridCol w:w="1392"/>
      </w:tblGrid>
      <w:tr w:rsidR="007029FE" w:rsidRPr="00A4593E" w14:paraId="7AEF205F" w14:textId="77777777" w:rsidTr="00CF3978">
        <w:tc>
          <w:tcPr>
            <w:tcW w:w="1917" w:type="pct"/>
            <w:tcBorders>
              <w:top w:val="nil"/>
              <w:left w:val="nil"/>
              <w:bottom w:val="nil"/>
              <w:right w:val="nil"/>
            </w:tcBorders>
            <w:noWrap/>
            <w:vAlign w:val="bottom"/>
            <w:hideMark/>
          </w:tcPr>
          <w:p w14:paraId="695EEA1F" w14:textId="77777777" w:rsidR="007029FE" w:rsidRPr="00A4593E" w:rsidRDefault="007029FE" w:rsidP="00CF3978">
            <w:pPr>
              <w:rPr>
                <w:color w:val="000000" w:themeColor="text1"/>
                <w:lang w:val="lv-LV"/>
              </w:rPr>
            </w:pPr>
            <w:r w:rsidRPr="00A4593E">
              <w:rPr>
                <w:color w:val="000000" w:themeColor="text1"/>
                <w:lang w:val="lv-LV"/>
              </w:rPr>
              <w:t>Vērtētāja(-u) vārds, uzvārds, paraksts</w:t>
            </w:r>
          </w:p>
        </w:tc>
        <w:tc>
          <w:tcPr>
            <w:tcW w:w="1721" w:type="pct"/>
            <w:tcBorders>
              <w:top w:val="nil"/>
              <w:left w:val="nil"/>
              <w:bottom w:val="single" w:sz="6" w:space="0" w:color="414142"/>
              <w:right w:val="nil"/>
            </w:tcBorders>
            <w:noWrap/>
            <w:vAlign w:val="bottom"/>
            <w:hideMark/>
          </w:tcPr>
          <w:p w14:paraId="79489015" w14:textId="77777777" w:rsidR="007029FE" w:rsidRPr="00A4593E" w:rsidRDefault="007029FE" w:rsidP="00CF3978">
            <w:pPr>
              <w:rPr>
                <w:color w:val="000000" w:themeColor="text1"/>
                <w:lang w:val="lv-LV"/>
              </w:rPr>
            </w:pPr>
            <w:r w:rsidRPr="00A4593E">
              <w:rPr>
                <w:color w:val="000000" w:themeColor="text1"/>
                <w:lang w:val="lv-LV"/>
              </w:rPr>
              <w:t> </w:t>
            </w:r>
          </w:p>
        </w:tc>
        <w:tc>
          <w:tcPr>
            <w:tcW w:w="145" w:type="pct"/>
            <w:tcBorders>
              <w:top w:val="nil"/>
              <w:left w:val="nil"/>
              <w:bottom w:val="nil"/>
              <w:right w:val="nil"/>
            </w:tcBorders>
            <w:noWrap/>
            <w:vAlign w:val="bottom"/>
            <w:hideMark/>
          </w:tcPr>
          <w:p w14:paraId="6FCC7A40" w14:textId="77777777" w:rsidR="007029FE" w:rsidRPr="00A4593E" w:rsidRDefault="007029FE" w:rsidP="00CF3978">
            <w:pPr>
              <w:rPr>
                <w:color w:val="000000" w:themeColor="text1"/>
                <w:lang w:val="lv-LV"/>
              </w:rPr>
            </w:pPr>
            <w:r w:rsidRPr="00A4593E">
              <w:rPr>
                <w:color w:val="000000" w:themeColor="text1"/>
                <w:lang w:val="lv-LV"/>
              </w:rPr>
              <w:t> </w:t>
            </w:r>
          </w:p>
        </w:tc>
        <w:tc>
          <w:tcPr>
            <w:tcW w:w="469" w:type="pct"/>
            <w:tcBorders>
              <w:top w:val="nil"/>
              <w:left w:val="nil"/>
              <w:bottom w:val="nil"/>
              <w:right w:val="nil"/>
            </w:tcBorders>
            <w:noWrap/>
            <w:vAlign w:val="bottom"/>
            <w:hideMark/>
          </w:tcPr>
          <w:p w14:paraId="127AD693" w14:textId="77777777" w:rsidR="007029FE" w:rsidRPr="00A4593E" w:rsidRDefault="007029FE" w:rsidP="00CF3978">
            <w:pPr>
              <w:rPr>
                <w:color w:val="000000" w:themeColor="text1"/>
                <w:lang w:val="lv-LV"/>
              </w:rPr>
            </w:pPr>
            <w:r w:rsidRPr="00A4593E">
              <w:rPr>
                <w:color w:val="000000" w:themeColor="text1"/>
                <w:lang w:val="lv-LV"/>
              </w:rPr>
              <w:t>Datums</w:t>
            </w:r>
          </w:p>
        </w:tc>
        <w:tc>
          <w:tcPr>
            <w:tcW w:w="747" w:type="pct"/>
            <w:tcBorders>
              <w:top w:val="nil"/>
              <w:left w:val="nil"/>
              <w:bottom w:val="single" w:sz="6" w:space="0" w:color="414142"/>
              <w:right w:val="nil"/>
            </w:tcBorders>
            <w:hideMark/>
          </w:tcPr>
          <w:p w14:paraId="0D86797B" w14:textId="77777777" w:rsidR="007029FE" w:rsidRPr="00A4593E" w:rsidRDefault="007029FE" w:rsidP="00CF3978">
            <w:pPr>
              <w:rPr>
                <w:color w:val="000000" w:themeColor="text1"/>
                <w:lang w:val="lv-LV"/>
              </w:rPr>
            </w:pPr>
            <w:r w:rsidRPr="00A4593E">
              <w:rPr>
                <w:color w:val="000000" w:themeColor="text1"/>
                <w:lang w:val="lv-LV"/>
              </w:rPr>
              <w:t> </w:t>
            </w:r>
          </w:p>
        </w:tc>
      </w:tr>
    </w:tbl>
    <w:p w14:paraId="42B9E1A9" w14:textId="77777777" w:rsidR="007029FE" w:rsidRPr="00A4593E" w:rsidRDefault="007029FE" w:rsidP="007029FE">
      <w:pPr>
        <w:pStyle w:val="Sarakstarindkopa"/>
        <w:ind w:left="284"/>
        <w:jc w:val="right"/>
        <w:rPr>
          <w:color w:val="000000" w:themeColor="text1"/>
          <w:szCs w:val="24"/>
          <w:lang w:val="lv-LV"/>
        </w:rPr>
      </w:pPr>
    </w:p>
    <w:p w14:paraId="2DB74FC5" w14:textId="7012E1B0" w:rsidR="007029FE" w:rsidRDefault="007029FE" w:rsidP="007029FE">
      <w:pPr>
        <w:jc w:val="center"/>
        <w:rPr>
          <w:rFonts w:ascii="Times New Roman" w:hAnsi="Times New Roman" w:cs="Times New Roman"/>
          <w:sz w:val="24"/>
          <w:szCs w:val="24"/>
          <w:lang w:val="lv-LV"/>
        </w:rPr>
      </w:pPr>
      <w:r w:rsidRPr="00A4593E">
        <w:rPr>
          <w:color w:val="000000" w:themeColor="text1"/>
          <w:szCs w:val="24"/>
          <w:lang w:val="lv-LV"/>
        </w:rPr>
        <w:br w:type="page"/>
      </w:r>
    </w:p>
    <w:p w14:paraId="3F7CA385" w14:textId="77777777" w:rsidR="007029FE" w:rsidRDefault="007029FE" w:rsidP="007029FE">
      <w:pPr>
        <w:spacing w:line="240" w:lineRule="auto"/>
        <w:jc w:val="center"/>
        <w:rPr>
          <w:b/>
          <w:sz w:val="24"/>
          <w:szCs w:val="24"/>
        </w:rPr>
      </w:pPr>
      <w:r>
        <w:rPr>
          <w:b/>
          <w:sz w:val="24"/>
          <w:szCs w:val="24"/>
        </w:rPr>
        <w:lastRenderedPageBreak/>
        <w:t>Tukuma pirmsskolas izglītības iestāde ,,Karlsons’’</w:t>
      </w:r>
    </w:p>
    <w:p w14:paraId="2B99F39E" w14:textId="77777777" w:rsidR="007029FE" w:rsidRDefault="007029FE" w:rsidP="007029FE">
      <w:pPr>
        <w:spacing w:line="240" w:lineRule="auto"/>
        <w:jc w:val="center"/>
        <w:rPr>
          <w:b/>
          <w:sz w:val="24"/>
          <w:szCs w:val="24"/>
        </w:rPr>
      </w:pPr>
      <w:r>
        <w:rPr>
          <w:b/>
          <w:sz w:val="24"/>
          <w:szCs w:val="24"/>
        </w:rPr>
        <w:t xml:space="preserve">Nodarbības vērošanas lapa </w:t>
      </w:r>
    </w:p>
    <w:p w14:paraId="4C23C71E" w14:textId="77777777" w:rsidR="007029FE" w:rsidRDefault="007029FE" w:rsidP="007029FE">
      <w:pPr>
        <w:jc w:val="both"/>
        <w:rPr>
          <w:sz w:val="24"/>
          <w:szCs w:val="24"/>
        </w:rPr>
      </w:pPr>
      <w:r w:rsidRPr="00BB15D5">
        <w:rPr>
          <w:sz w:val="24"/>
          <w:szCs w:val="24"/>
        </w:rPr>
        <w:t>Datums</w:t>
      </w:r>
      <w:r>
        <w:rPr>
          <w:sz w:val="24"/>
          <w:szCs w:val="24"/>
        </w:rPr>
        <w:t xml:space="preserve"> _____________</w:t>
      </w:r>
    </w:p>
    <w:p w14:paraId="139AB81F" w14:textId="77777777" w:rsidR="007029FE" w:rsidRDefault="007029FE" w:rsidP="007029FE">
      <w:pPr>
        <w:jc w:val="both"/>
        <w:rPr>
          <w:sz w:val="24"/>
          <w:szCs w:val="24"/>
        </w:rPr>
      </w:pPr>
      <w:r>
        <w:rPr>
          <w:sz w:val="24"/>
          <w:szCs w:val="24"/>
        </w:rPr>
        <w:t>Grupa _______________________________________________________________</w:t>
      </w:r>
    </w:p>
    <w:p w14:paraId="31963828" w14:textId="77777777" w:rsidR="007029FE" w:rsidRDefault="007029FE" w:rsidP="007029FE">
      <w:pPr>
        <w:jc w:val="both"/>
        <w:rPr>
          <w:sz w:val="24"/>
          <w:szCs w:val="24"/>
        </w:rPr>
      </w:pPr>
      <w:r>
        <w:rPr>
          <w:sz w:val="24"/>
          <w:szCs w:val="24"/>
        </w:rPr>
        <w:t>Skolotājs(i) __________________________________________________________</w:t>
      </w:r>
    </w:p>
    <w:p w14:paraId="6AF52787" w14:textId="77777777" w:rsidR="007029FE" w:rsidRDefault="007029FE" w:rsidP="007029FE">
      <w:pPr>
        <w:jc w:val="both"/>
        <w:rPr>
          <w:sz w:val="24"/>
          <w:szCs w:val="24"/>
        </w:rPr>
      </w:pPr>
      <w:r>
        <w:rPr>
          <w:sz w:val="24"/>
          <w:szCs w:val="24"/>
        </w:rPr>
        <w:t>Temats _____________________________________________________________</w:t>
      </w:r>
    </w:p>
    <w:p w14:paraId="59FA4D71" w14:textId="77777777" w:rsidR="007029FE" w:rsidRDefault="007029FE" w:rsidP="007029FE">
      <w:pPr>
        <w:jc w:val="both"/>
        <w:rPr>
          <w:sz w:val="24"/>
          <w:szCs w:val="24"/>
        </w:rPr>
      </w:pPr>
      <w:r>
        <w:rPr>
          <w:sz w:val="24"/>
          <w:szCs w:val="24"/>
        </w:rPr>
        <w:t>Sasniedzamais rezultāts (SR) pateikts bērniem saprotamā veidā</w:t>
      </w:r>
    </w:p>
    <w:p w14:paraId="7279DB5D" w14:textId="77777777" w:rsidR="007029FE" w:rsidRDefault="007029FE" w:rsidP="007029F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47E16D87" w14:textId="77777777" w:rsidR="007029FE" w:rsidRDefault="007029FE" w:rsidP="007029FE">
      <w:pPr>
        <w:jc w:val="both"/>
        <w:rPr>
          <w:sz w:val="24"/>
          <w:szCs w:val="24"/>
        </w:rPr>
      </w:pPr>
      <w:r>
        <w:rPr>
          <w:sz w:val="24"/>
          <w:szCs w:val="24"/>
        </w:rPr>
        <w:t>Jēgpilni, secīgi  un praktiski uzdevumi tiek pielietoti virzībai uz SR</w:t>
      </w:r>
    </w:p>
    <w:p w14:paraId="2E33BFDE" w14:textId="77777777" w:rsidR="007029FE" w:rsidRDefault="007029FE" w:rsidP="007029F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125469BD" w14:textId="77777777" w:rsidR="007029FE" w:rsidRDefault="007029FE" w:rsidP="007029FE">
      <w:pPr>
        <w:jc w:val="both"/>
        <w:rPr>
          <w:sz w:val="24"/>
          <w:szCs w:val="24"/>
        </w:rPr>
      </w:pPr>
      <w:r>
        <w:rPr>
          <w:sz w:val="24"/>
          <w:szCs w:val="24"/>
        </w:rPr>
        <w:t>Bērniem ir iespēja darboties individuāli, pāros, grupās</w:t>
      </w:r>
    </w:p>
    <w:p w14:paraId="4B693314" w14:textId="77777777" w:rsidR="007029FE" w:rsidRDefault="007029FE" w:rsidP="007029F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1DD961AE" w14:textId="77777777" w:rsidR="007029FE" w:rsidRDefault="007029FE" w:rsidP="007029FE">
      <w:pPr>
        <w:jc w:val="both"/>
        <w:rPr>
          <w:sz w:val="24"/>
          <w:szCs w:val="24"/>
        </w:rPr>
      </w:pPr>
      <w:r>
        <w:rPr>
          <w:sz w:val="24"/>
          <w:szCs w:val="24"/>
        </w:rPr>
        <w:t>Skolotāja piedāvātie uzdevumi ietver iespēju bērniem domāt par mācīšanos</w:t>
      </w:r>
    </w:p>
    <w:p w14:paraId="37851AC4" w14:textId="77777777" w:rsidR="007029FE" w:rsidRDefault="007029FE" w:rsidP="007029F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0860A0C8" w14:textId="77777777" w:rsidR="007029FE" w:rsidRDefault="007029FE" w:rsidP="007029FE">
      <w:pPr>
        <w:jc w:val="both"/>
        <w:rPr>
          <w:sz w:val="24"/>
          <w:szCs w:val="24"/>
        </w:rPr>
      </w:pPr>
      <w:r>
        <w:rPr>
          <w:sz w:val="24"/>
          <w:szCs w:val="24"/>
        </w:rPr>
        <w:t>Atgriezeniskā saite atspoguļo bērnu iespējas darboties pašiem, konstruēt zināšanas un izpratni, attīstīt prasmes</w:t>
      </w:r>
    </w:p>
    <w:p w14:paraId="7E04C862" w14:textId="77777777" w:rsidR="007029FE" w:rsidRDefault="007029FE" w:rsidP="007029FE">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18884C7E" w14:textId="77777777" w:rsidR="007029FE" w:rsidRDefault="007029FE" w:rsidP="007029FE">
      <w:pPr>
        <w:jc w:val="both"/>
        <w:rPr>
          <w:sz w:val="24"/>
          <w:szCs w:val="24"/>
        </w:rPr>
      </w:pPr>
      <w:r>
        <w:rPr>
          <w:sz w:val="24"/>
          <w:szCs w:val="24"/>
        </w:rPr>
        <w:t>Paslavē_________________________________________________________________________________________________________________________________________________________________________________________________________</w:t>
      </w:r>
    </w:p>
    <w:p w14:paraId="3FEB3F09" w14:textId="77777777" w:rsidR="007029FE" w:rsidRDefault="007029FE" w:rsidP="007029FE">
      <w:pPr>
        <w:jc w:val="both"/>
        <w:rPr>
          <w:sz w:val="24"/>
          <w:szCs w:val="24"/>
        </w:rPr>
      </w:pPr>
      <w:r>
        <w:rPr>
          <w:sz w:val="24"/>
          <w:szCs w:val="24"/>
        </w:rPr>
        <w:t>Pajautā__________________________________________________________________________________________________________________________________________</w:t>
      </w:r>
      <w:r>
        <w:rPr>
          <w:sz w:val="24"/>
          <w:szCs w:val="24"/>
        </w:rPr>
        <w:lastRenderedPageBreak/>
        <w:t>_______________________________________________________________Piedāvā_________________________________________________________________________________________________________________________________________________________________________________________________________</w:t>
      </w:r>
    </w:p>
    <w:p w14:paraId="3EDE1E20" w14:textId="77777777" w:rsidR="007029FE" w:rsidRPr="00BB15D5" w:rsidRDefault="007029FE" w:rsidP="007029FE">
      <w:pPr>
        <w:jc w:val="both"/>
        <w:rPr>
          <w:sz w:val="24"/>
          <w:szCs w:val="24"/>
        </w:rPr>
      </w:pPr>
      <w:r>
        <w:rPr>
          <w:sz w:val="24"/>
          <w:szCs w:val="24"/>
        </w:rPr>
        <w:t>Nodarbības vērotājs:__________________________   Skolotājs(i):_______________</w:t>
      </w:r>
    </w:p>
    <w:p w14:paraId="5A34B77E" w14:textId="77777777" w:rsidR="005F73F3" w:rsidRPr="005F73F3" w:rsidRDefault="005F73F3" w:rsidP="00727D7C">
      <w:pPr>
        <w:jc w:val="center"/>
        <w:rPr>
          <w:rFonts w:ascii="Times New Roman" w:hAnsi="Times New Roman" w:cs="Times New Roman"/>
          <w:sz w:val="24"/>
          <w:szCs w:val="24"/>
          <w:lang w:val="lv-LV"/>
        </w:rPr>
      </w:pPr>
    </w:p>
    <w:sectPr w:rsidR="005F73F3" w:rsidRPr="005F73F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B4D7D" w14:textId="77777777" w:rsidR="00341B89" w:rsidRDefault="00341B89" w:rsidP="00F254C5">
      <w:pPr>
        <w:spacing w:after="0" w:line="240" w:lineRule="auto"/>
      </w:pPr>
      <w:r>
        <w:separator/>
      </w:r>
    </w:p>
  </w:endnote>
  <w:endnote w:type="continuationSeparator" w:id="0">
    <w:p w14:paraId="21239B6F" w14:textId="77777777" w:rsidR="00341B89" w:rsidRDefault="00341B89"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ECC8" w14:textId="66E6A581" w:rsidR="00A043B4" w:rsidRPr="005F7C15" w:rsidRDefault="00A043B4">
    <w:pPr>
      <w:pStyle w:val="Kjene"/>
      <w:rPr>
        <w:rFonts w:ascii="Times New Roman" w:hAnsi="Times New Roman" w:cs="Times New Roman"/>
        <w:i/>
        <w:iCs/>
        <w:sz w:val="20"/>
        <w:szCs w:val="20"/>
        <w:lang w:val="lv-LV"/>
      </w:rPr>
    </w:pPr>
    <w:r w:rsidRPr="005F7C15">
      <w:rPr>
        <w:rFonts w:ascii="Times New Roman" w:hAnsi="Times New Roman" w:cs="Times New Roman"/>
        <w:i/>
        <w:iCs/>
        <w:sz w:val="20"/>
        <w:szCs w:val="20"/>
        <w:lang w:val="lv-LV"/>
      </w:rPr>
      <w:t>*Veidnis paredzēts pirmsskolas izglītības iestādēm</w:t>
    </w:r>
  </w:p>
  <w:p w14:paraId="74EA9218" w14:textId="77777777" w:rsidR="00A043B4" w:rsidRDefault="00A043B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CFCB8" w14:textId="77777777" w:rsidR="00341B89" w:rsidRDefault="00341B89" w:rsidP="00F254C5">
      <w:pPr>
        <w:spacing w:after="0" w:line="240" w:lineRule="auto"/>
      </w:pPr>
      <w:r>
        <w:separator/>
      </w:r>
    </w:p>
  </w:footnote>
  <w:footnote w:type="continuationSeparator" w:id="0">
    <w:p w14:paraId="27CC1EFF" w14:textId="77777777" w:rsidR="00341B89" w:rsidRDefault="00341B89" w:rsidP="00F254C5">
      <w:pPr>
        <w:spacing w:after="0" w:line="240" w:lineRule="auto"/>
      </w:pPr>
      <w:r>
        <w:continuationSeparator/>
      </w:r>
    </w:p>
  </w:footnote>
  <w:footnote w:id="1">
    <w:p w14:paraId="225FEABD" w14:textId="494704FE" w:rsidR="00A043B4" w:rsidRPr="00D7708D" w:rsidRDefault="00A043B4">
      <w:pPr>
        <w:pStyle w:val="Vresteksts"/>
        <w:rPr>
          <w:lang w:val="lv-LV"/>
        </w:rPr>
      </w:pPr>
      <w:r>
        <w:rPr>
          <w:rStyle w:val="Vresatsauce"/>
        </w:rPr>
        <w:footnoteRef/>
      </w:r>
      <w:r>
        <w:t xml:space="preserve"> </w:t>
      </w:r>
      <w:r>
        <w:rPr>
          <w:lang w:val="lv-LV"/>
        </w:rPr>
        <w:t>Iegūtais punktu skaits : maksimāli iespējamo punktu skaitu x 100 = ….</w:t>
      </w:r>
    </w:p>
  </w:footnote>
  <w:footnote w:id="2">
    <w:p w14:paraId="4E257622" w14:textId="60B37029" w:rsidR="00A043B4" w:rsidRPr="00025C06" w:rsidRDefault="00A043B4">
      <w:pPr>
        <w:pStyle w:val="Vresteksts"/>
        <w:rPr>
          <w:rFonts w:ascii="Times New Roman" w:hAnsi="Times New Roman" w:cs="Times New Roman"/>
          <w:i/>
          <w:iCs/>
          <w:lang w:val="lv-LV"/>
        </w:rPr>
      </w:pPr>
      <w:r w:rsidRPr="00025C06">
        <w:rPr>
          <w:rStyle w:val="Vresatsauce"/>
          <w:rFonts w:ascii="Times New Roman" w:hAnsi="Times New Roman" w:cs="Times New Roman"/>
          <w:i/>
          <w:iCs/>
        </w:rPr>
        <w:footnoteRef/>
      </w:r>
      <w:r w:rsidRPr="00025C06">
        <w:rPr>
          <w:rFonts w:ascii="Times New Roman" w:hAnsi="Times New Roman" w:cs="Times New Roman"/>
          <w:i/>
          <w:iCs/>
        </w:rPr>
        <w:t xml:space="preserve"> </w:t>
      </w:r>
      <w:r w:rsidRPr="00025C06">
        <w:rPr>
          <w:rFonts w:ascii="Times New Roman" w:hAnsi="Times New Roman" w:cs="Times New Roman"/>
          <w:i/>
          <w:iCs/>
          <w:lang w:val="lv-LV"/>
        </w:rPr>
        <w:t>Tikai tajās izglītības iestādēs, kurās tiek īstenota pirmsskolas izglītības programma</w:t>
      </w:r>
    </w:p>
  </w:footnote>
  <w:footnote w:id="3">
    <w:p w14:paraId="50E9C3AF" w14:textId="1ACB1411" w:rsidR="00A043B4" w:rsidRPr="00714FDE" w:rsidRDefault="00A043B4">
      <w:pPr>
        <w:pStyle w:val="Vresteksts"/>
        <w:rPr>
          <w:rFonts w:ascii="Times New Roman" w:hAnsi="Times New Roman" w:cs="Times New Roman"/>
          <w:i/>
          <w:iCs/>
          <w:lang w:val="lv-LV"/>
        </w:rPr>
      </w:pPr>
      <w:r w:rsidRPr="00714FDE">
        <w:rPr>
          <w:rStyle w:val="Vresatsauce"/>
          <w:rFonts w:ascii="Times New Roman" w:hAnsi="Times New Roman" w:cs="Times New Roman"/>
          <w:i/>
          <w:iCs/>
        </w:rPr>
        <w:footnoteRef/>
      </w:r>
      <w:r w:rsidRPr="00714FDE">
        <w:rPr>
          <w:rFonts w:ascii="Times New Roman" w:hAnsi="Times New Roman" w:cs="Times New Roman"/>
          <w:i/>
          <w:iCs/>
        </w:rPr>
        <w:t xml:space="preserve"> </w:t>
      </w:r>
      <w:r w:rsidRPr="00714FDE">
        <w:rPr>
          <w:rFonts w:ascii="Times New Roman" w:hAnsi="Times New Roman" w:cs="Times New Roman"/>
          <w:i/>
          <w:iCs/>
          <w:lang w:val="lv-LV"/>
        </w:rPr>
        <w:t>Tikai tajās izglītības iestādēs, kurās tiek īstenota speciālās izglītības programma</w:t>
      </w:r>
    </w:p>
  </w:footnote>
  <w:footnote w:id="4">
    <w:p w14:paraId="79FEC73C" w14:textId="67721E62" w:rsidR="00A043B4" w:rsidRPr="00714FDE" w:rsidRDefault="00A043B4">
      <w:pPr>
        <w:pStyle w:val="Vresteksts"/>
        <w:rPr>
          <w:rFonts w:ascii="Times New Roman" w:hAnsi="Times New Roman" w:cs="Times New Roman"/>
          <w:i/>
          <w:iCs/>
          <w:lang w:val="lv-LV"/>
        </w:rPr>
      </w:pPr>
      <w:r w:rsidRPr="00714FDE">
        <w:rPr>
          <w:rStyle w:val="Vresatsauce"/>
          <w:rFonts w:ascii="Times New Roman" w:hAnsi="Times New Roman" w:cs="Times New Roman"/>
          <w:i/>
          <w:iCs/>
        </w:rPr>
        <w:footnoteRef/>
      </w:r>
      <w:r w:rsidRPr="00714FDE">
        <w:rPr>
          <w:rFonts w:ascii="Times New Roman" w:hAnsi="Times New Roman" w:cs="Times New Roman"/>
          <w:i/>
          <w:iCs/>
        </w:rPr>
        <w:t xml:space="preserve"> </w:t>
      </w:r>
      <w:r w:rsidRPr="00714FDE">
        <w:rPr>
          <w:rFonts w:ascii="Times New Roman" w:hAnsi="Times New Roman" w:cs="Times New Roman"/>
          <w:i/>
          <w:iCs/>
          <w:lang w:val="lv-LV"/>
        </w:rPr>
        <w:t>Tikai tajās izglītības iestādēs, kurās mācības tiek nodrošinātas dažādās struktūrvienībās / filiālēs</w:t>
      </w:r>
    </w:p>
  </w:footnote>
  <w:footnote w:id="5">
    <w:p w14:paraId="41EEEC9E" w14:textId="40150BC5" w:rsidR="00A043B4" w:rsidRPr="00583518" w:rsidRDefault="00A043B4">
      <w:pPr>
        <w:pStyle w:val="Vresteksts"/>
        <w:rPr>
          <w:rFonts w:ascii="Times New Roman" w:hAnsi="Times New Roman" w:cs="Times New Roman"/>
          <w:i/>
          <w:iCs/>
          <w:lang w:val="lv-LV"/>
        </w:rPr>
      </w:pPr>
      <w:r w:rsidRPr="00583518">
        <w:rPr>
          <w:rStyle w:val="Vresatsauce"/>
          <w:rFonts w:ascii="Times New Roman" w:hAnsi="Times New Roman" w:cs="Times New Roman"/>
          <w:i/>
          <w:iCs/>
        </w:rPr>
        <w:footnoteRef/>
      </w:r>
      <w:r w:rsidRPr="00583518">
        <w:rPr>
          <w:rFonts w:ascii="Times New Roman" w:hAnsi="Times New Roman" w:cs="Times New Roman"/>
          <w:i/>
          <w:iCs/>
        </w:rPr>
        <w:t xml:space="preserve"> </w:t>
      </w:r>
      <w:r w:rsidRPr="00583518">
        <w:rPr>
          <w:rFonts w:ascii="Times New Roman" w:hAnsi="Times New Roman" w:cs="Times New Roman"/>
          <w:i/>
          <w:iCs/>
          <w:lang w:val="lv-LV"/>
        </w:rPr>
        <w:t>Tikai tajās izglītības iestādēs, kurās īsteno mazākumtautību izglītības programmu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708"/>
    <w:multiLevelType w:val="hybridMultilevel"/>
    <w:tmpl w:val="BF04B0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1C6FDB"/>
    <w:multiLevelType w:val="hybridMultilevel"/>
    <w:tmpl w:val="0DBEAC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A22E61"/>
    <w:multiLevelType w:val="multilevel"/>
    <w:tmpl w:val="1E3426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F5ED1"/>
    <w:multiLevelType w:val="hybridMultilevel"/>
    <w:tmpl w:val="A4C837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8163830"/>
    <w:multiLevelType w:val="hybridMultilevel"/>
    <w:tmpl w:val="C06A572E"/>
    <w:lvl w:ilvl="0" w:tplc="F858F8CE">
      <w:start w:val="4"/>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84656A"/>
    <w:multiLevelType w:val="hybridMultilevel"/>
    <w:tmpl w:val="C324E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53523E"/>
    <w:multiLevelType w:val="hybridMultilevel"/>
    <w:tmpl w:val="17E03BEA"/>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DE7A9F"/>
    <w:multiLevelType w:val="hybridMultilevel"/>
    <w:tmpl w:val="E8C0C998"/>
    <w:lvl w:ilvl="0" w:tplc="F858F8CE">
      <w:start w:val="4"/>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707086"/>
    <w:multiLevelType w:val="hybridMultilevel"/>
    <w:tmpl w:val="0546A304"/>
    <w:lvl w:ilvl="0" w:tplc="04260001">
      <w:start w:val="1"/>
      <w:numFmt w:val="bullet"/>
      <w:lvlText w:val=""/>
      <w:lvlJc w:val="left"/>
      <w:pPr>
        <w:ind w:left="1080" w:hanging="360"/>
      </w:pPr>
      <w:rPr>
        <w:rFonts w:ascii="Symbol" w:hAnsi="Symbol"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D961870"/>
    <w:multiLevelType w:val="hybridMultilevel"/>
    <w:tmpl w:val="70A4DBA6"/>
    <w:lvl w:ilvl="0" w:tplc="F858F8CE">
      <w:start w:val="4"/>
      <w:numFmt w:val="bullet"/>
      <w:lvlText w:val="-"/>
      <w:lvlJc w:val="left"/>
      <w:pPr>
        <w:ind w:left="1080" w:hanging="360"/>
      </w:pPr>
      <w:rPr>
        <w:rFonts w:ascii="Times New Roman" w:eastAsiaTheme="minorHAnsi"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BB396B"/>
    <w:multiLevelType w:val="hybridMultilevel"/>
    <w:tmpl w:val="1EC4B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EF1F83"/>
    <w:multiLevelType w:val="multilevel"/>
    <w:tmpl w:val="58EA5F2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7BF3A55"/>
    <w:multiLevelType w:val="hybridMultilevel"/>
    <w:tmpl w:val="3F0C32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D1723AE"/>
    <w:multiLevelType w:val="hybridMultilevel"/>
    <w:tmpl w:val="B3EC19D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D60C8"/>
    <w:multiLevelType w:val="hybridMultilevel"/>
    <w:tmpl w:val="56BE14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B33421"/>
    <w:multiLevelType w:val="hybridMultilevel"/>
    <w:tmpl w:val="6F1869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303F7"/>
    <w:multiLevelType w:val="hybridMultilevel"/>
    <w:tmpl w:val="6B7E4CC2"/>
    <w:lvl w:ilvl="0" w:tplc="EB7458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924C83"/>
    <w:multiLevelType w:val="hybridMultilevel"/>
    <w:tmpl w:val="F3A4A4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0E5736"/>
    <w:multiLevelType w:val="hybridMultilevel"/>
    <w:tmpl w:val="E9D4E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8"/>
  </w:num>
  <w:num w:numId="3">
    <w:abstractNumId w:val="41"/>
  </w:num>
  <w:num w:numId="4">
    <w:abstractNumId w:val="26"/>
  </w:num>
  <w:num w:numId="5">
    <w:abstractNumId w:val="37"/>
  </w:num>
  <w:num w:numId="6">
    <w:abstractNumId w:val="20"/>
  </w:num>
  <w:num w:numId="7">
    <w:abstractNumId w:val="2"/>
  </w:num>
  <w:num w:numId="8">
    <w:abstractNumId w:val="30"/>
  </w:num>
  <w:num w:numId="9">
    <w:abstractNumId w:val="35"/>
  </w:num>
  <w:num w:numId="10">
    <w:abstractNumId w:val="28"/>
  </w:num>
  <w:num w:numId="11">
    <w:abstractNumId w:val="32"/>
  </w:num>
  <w:num w:numId="12">
    <w:abstractNumId w:val="21"/>
  </w:num>
  <w:num w:numId="13">
    <w:abstractNumId w:val="13"/>
  </w:num>
  <w:num w:numId="14">
    <w:abstractNumId w:val="10"/>
  </w:num>
  <w:num w:numId="15">
    <w:abstractNumId w:val="33"/>
  </w:num>
  <w:num w:numId="16">
    <w:abstractNumId w:val="12"/>
  </w:num>
  <w:num w:numId="17">
    <w:abstractNumId w:val="5"/>
  </w:num>
  <w:num w:numId="18">
    <w:abstractNumId w:val="6"/>
  </w:num>
  <w:num w:numId="19">
    <w:abstractNumId w:val="15"/>
  </w:num>
  <w:num w:numId="20">
    <w:abstractNumId w:val="36"/>
  </w:num>
  <w:num w:numId="21">
    <w:abstractNumId w:val="14"/>
  </w:num>
  <w:num w:numId="22">
    <w:abstractNumId w:val="19"/>
  </w:num>
  <w:num w:numId="23">
    <w:abstractNumId w:val="39"/>
  </w:num>
  <w:num w:numId="24">
    <w:abstractNumId w:val="31"/>
  </w:num>
  <w:num w:numId="25">
    <w:abstractNumId w:val="27"/>
  </w:num>
  <w:num w:numId="26">
    <w:abstractNumId w:val="23"/>
  </w:num>
  <w:num w:numId="27">
    <w:abstractNumId w:val="3"/>
  </w:num>
  <w:num w:numId="28">
    <w:abstractNumId w:val="16"/>
  </w:num>
  <w:num w:numId="29">
    <w:abstractNumId w:val="18"/>
  </w:num>
  <w:num w:numId="30">
    <w:abstractNumId w:val="17"/>
  </w:num>
  <w:num w:numId="31">
    <w:abstractNumId w:val="24"/>
  </w:num>
  <w:num w:numId="32">
    <w:abstractNumId w:val="1"/>
  </w:num>
  <w:num w:numId="33">
    <w:abstractNumId w:val="25"/>
  </w:num>
  <w:num w:numId="34">
    <w:abstractNumId w:val="22"/>
  </w:num>
  <w:num w:numId="35">
    <w:abstractNumId w:val="7"/>
  </w:num>
  <w:num w:numId="36">
    <w:abstractNumId w:val="29"/>
  </w:num>
  <w:num w:numId="37">
    <w:abstractNumId w:val="9"/>
  </w:num>
  <w:num w:numId="38">
    <w:abstractNumId w:val="40"/>
  </w:num>
  <w:num w:numId="39">
    <w:abstractNumId w:val="34"/>
  </w:num>
  <w:num w:numId="40">
    <w:abstractNumId w:val="11"/>
  </w:num>
  <w:num w:numId="41">
    <w:abstractNumId w:val="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75F0"/>
    <w:rsid w:val="00011986"/>
    <w:rsid w:val="00012945"/>
    <w:rsid w:val="00012B0C"/>
    <w:rsid w:val="00014192"/>
    <w:rsid w:val="00014297"/>
    <w:rsid w:val="000160C7"/>
    <w:rsid w:val="000224AA"/>
    <w:rsid w:val="00025C06"/>
    <w:rsid w:val="00036A09"/>
    <w:rsid w:val="000468C4"/>
    <w:rsid w:val="00050954"/>
    <w:rsid w:val="000533D4"/>
    <w:rsid w:val="00055ECF"/>
    <w:rsid w:val="00057CE1"/>
    <w:rsid w:val="00074AA8"/>
    <w:rsid w:val="000876F6"/>
    <w:rsid w:val="000A4BFC"/>
    <w:rsid w:val="000C6983"/>
    <w:rsid w:val="000E07C5"/>
    <w:rsid w:val="000E2EE9"/>
    <w:rsid w:val="00102CB2"/>
    <w:rsid w:val="001157E0"/>
    <w:rsid w:val="001453C5"/>
    <w:rsid w:val="001471E0"/>
    <w:rsid w:val="001511FD"/>
    <w:rsid w:val="001717EB"/>
    <w:rsid w:val="00194527"/>
    <w:rsid w:val="001A1E43"/>
    <w:rsid w:val="001A25AB"/>
    <w:rsid w:val="001A4392"/>
    <w:rsid w:val="001B7CE7"/>
    <w:rsid w:val="001C6DD2"/>
    <w:rsid w:val="001C7978"/>
    <w:rsid w:val="001D7526"/>
    <w:rsid w:val="001E0E14"/>
    <w:rsid w:val="001F1BBC"/>
    <w:rsid w:val="001F1C07"/>
    <w:rsid w:val="001F51A2"/>
    <w:rsid w:val="0020441F"/>
    <w:rsid w:val="00207DD8"/>
    <w:rsid w:val="00216702"/>
    <w:rsid w:val="00217E48"/>
    <w:rsid w:val="002213B6"/>
    <w:rsid w:val="0022357B"/>
    <w:rsid w:val="00225AB5"/>
    <w:rsid w:val="002633EB"/>
    <w:rsid w:val="002743B6"/>
    <w:rsid w:val="00274B69"/>
    <w:rsid w:val="00290E27"/>
    <w:rsid w:val="002926AC"/>
    <w:rsid w:val="00293CB6"/>
    <w:rsid w:val="002A5EBD"/>
    <w:rsid w:val="002A771B"/>
    <w:rsid w:val="002A7A4B"/>
    <w:rsid w:val="002B6AAC"/>
    <w:rsid w:val="002C03FB"/>
    <w:rsid w:val="002C21A5"/>
    <w:rsid w:val="002E64D4"/>
    <w:rsid w:val="002F2DC6"/>
    <w:rsid w:val="002F2EDA"/>
    <w:rsid w:val="002F4905"/>
    <w:rsid w:val="002F7014"/>
    <w:rsid w:val="003015FA"/>
    <w:rsid w:val="0030589B"/>
    <w:rsid w:val="00310AE3"/>
    <w:rsid w:val="00314543"/>
    <w:rsid w:val="00326958"/>
    <w:rsid w:val="003406B9"/>
    <w:rsid w:val="00341B89"/>
    <w:rsid w:val="00341B8E"/>
    <w:rsid w:val="00343F55"/>
    <w:rsid w:val="003556E8"/>
    <w:rsid w:val="00355EDE"/>
    <w:rsid w:val="003603D0"/>
    <w:rsid w:val="0036071B"/>
    <w:rsid w:val="00360A13"/>
    <w:rsid w:val="003634C3"/>
    <w:rsid w:val="00363B85"/>
    <w:rsid w:val="00375599"/>
    <w:rsid w:val="00387B2C"/>
    <w:rsid w:val="0039087F"/>
    <w:rsid w:val="003A49CC"/>
    <w:rsid w:val="003C5CE0"/>
    <w:rsid w:val="003D28D3"/>
    <w:rsid w:val="003E4112"/>
    <w:rsid w:val="003E4EE2"/>
    <w:rsid w:val="003F7931"/>
    <w:rsid w:val="0040691D"/>
    <w:rsid w:val="004103E6"/>
    <w:rsid w:val="00434DDC"/>
    <w:rsid w:val="0043606A"/>
    <w:rsid w:val="00443BD0"/>
    <w:rsid w:val="00452309"/>
    <w:rsid w:val="00461553"/>
    <w:rsid w:val="00467467"/>
    <w:rsid w:val="00483032"/>
    <w:rsid w:val="00487BE0"/>
    <w:rsid w:val="00495F42"/>
    <w:rsid w:val="004A10F4"/>
    <w:rsid w:val="004A3D52"/>
    <w:rsid w:val="004B0F6E"/>
    <w:rsid w:val="004B5263"/>
    <w:rsid w:val="004C7FC3"/>
    <w:rsid w:val="004D3B8F"/>
    <w:rsid w:val="004E074C"/>
    <w:rsid w:val="004F4204"/>
    <w:rsid w:val="004F4484"/>
    <w:rsid w:val="004F4A10"/>
    <w:rsid w:val="005009AE"/>
    <w:rsid w:val="005019E7"/>
    <w:rsid w:val="005138BF"/>
    <w:rsid w:val="00521AFC"/>
    <w:rsid w:val="005221F8"/>
    <w:rsid w:val="00523734"/>
    <w:rsid w:val="00524653"/>
    <w:rsid w:val="005257C5"/>
    <w:rsid w:val="00530D0A"/>
    <w:rsid w:val="005354A3"/>
    <w:rsid w:val="00535A00"/>
    <w:rsid w:val="00542D43"/>
    <w:rsid w:val="00567971"/>
    <w:rsid w:val="00567AED"/>
    <w:rsid w:val="00583518"/>
    <w:rsid w:val="00584436"/>
    <w:rsid w:val="00592A0C"/>
    <w:rsid w:val="00592EAC"/>
    <w:rsid w:val="005A5DB0"/>
    <w:rsid w:val="005B7825"/>
    <w:rsid w:val="005C1A86"/>
    <w:rsid w:val="005C4E7E"/>
    <w:rsid w:val="005C7DA5"/>
    <w:rsid w:val="005D094B"/>
    <w:rsid w:val="005E1958"/>
    <w:rsid w:val="005E377C"/>
    <w:rsid w:val="005F73F3"/>
    <w:rsid w:val="005F7C15"/>
    <w:rsid w:val="00615387"/>
    <w:rsid w:val="006323FF"/>
    <w:rsid w:val="006357A0"/>
    <w:rsid w:val="006366EE"/>
    <w:rsid w:val="00675558"/>
    <w:rsid w:val="00685769"/>
    <w:rsid w:val="0069322C"/>
    <w:rsid w:val="006A37FF"/>
    <w:rsid w:val="006B0DC1"/>
    <w:rsid w:val="006C4D3A"/>
    <w:rsid w:val="006D54EB"/>
    <w:rsid w:val="006E55B2"/>
    <w:rsid w:val="006F2DD6"/>
    <w:rsid w:val="006F44F5"/>
    <w:rsid w:val="006F47C3"/>
    <w:rsid w:val="006F5938"/>
    <w:rsid w:val="007029FE"/>
    <w:rsid w:val="00714FDE"/>
    <w:rsid w:val="00716090"/>
    <w:rsid w:val="00727D7C"/>
    <w:rsid w:val="007346FB"/>
    <w:rsid w:val="0075105C"/>
    <w:rsid w:val="00775B96"/>
    <w:rsid w:val="00780D45"/>
    <w:rsid w:val="0078480D"/>
    <w:rsid w:val="00795915"/>
    <w:rsid w:val="00795A58"/>
    <w:rsid w:val="007A32F9"/>
    <w:rsid w:val="007A7D0F"/>
    <w:rsid w:val="007B41A9"/>
    <w:rsid w:val="007B6C93"/>
    <w:rsid w:val="007E3C55"/>
    <w:rsid w:val="007F0D80"/>
    <w:rsid w:val="007F279D"/>
    <w:rsid w:val="00800422"/>
    <w:rsid w:val="0080313B"/>
    <w:rsid w:val="00806A68"/>
    <w:rsid w:val="00813464"/>
    <w:rsid w:val="00823678"/>
    <w:rsid w:val="00831A39"/>
    <w:rsid w:val="00831A9C"/>
    <w:rsid w:val="008326E5"/>
    <w:rsid w:val="00833872"/>
    <w:rsid w:val="00837830"/>
    <w:rsid w:val="00857DFD"/>
    <w:rsid w:val="00872AB0"/>
    <w:rsid w:val="008757B1"/>
    <w:rsid w:val="008845AA"/>
    <w:rsid w:val="008846F7"/>
    <w:rsid w:val="00886F57"/>
    <w:rsid w:val="00892657"/>
    <w:rsid w:val="00893BA6"/>
    <w:rsid w:val="00894B33"/>
    <w:rsid w:val="00894D9C"/>
    <w:rsid w:val="008B141F"/>
    <w:rsid w:val="008B5CFB"/>
    <w:rsid w:val="008C366C"/>
    <w:rsid w:val="008C7D46"/>
    <w:rsid w:val="008D014B"/>
    <w:rsid w:val="008D1D95"/>
    <w:rsid w:val="008D4903"/>
    <w:rsid w:val="008F30B4"/>
    <w:rsid w:val="008F466A"/>
    <w:rsid w:val="00901959"/>
    <w:rsid w:val="00905B42"/>
    <w:rsid w:val="009068A4"/>
    <w:rsid w:val="0091453C"/>
    <w:rsid w:val="00914C7D"/>
    <w:rsid w:val="009158F6"/>
    <w:rsid w:val="00920408"/>
    <w:rsid w:val="00926C33"/>
    <w:rsid w:val="0093682D"/>
    <w:rsid w:val="00945AA3"/>
    <w:rsid w:val="00966C07"/>
    <w:rsid w:val="00972F47"/>
    <w:rsid w:val="00981D00"/>
    <w:rsid w:val="00987EB3"/>
    <w:rsid w:val="009A2132"/>
    <w:rsid w:val="009B0730"/>
    <w:rsid w:val="009B5163"/>
    <w:rsid w:val="009B65BC"/>
    <w:rsid w:val="009C0F79"/>
    <w:rsid w:val="009C129F"/>
    <w:rsid w:val="009C58E3"/>
    <w:rsid w:val="009D3D5D"/>
    <w:rsid w:val="009D7417"/>
    <w:rsid w:val="009F7B0B"/>
    <w:rsid w:val="00A043B4"/>
    <w:rsid w:val="00A12A45"/>
    <w:rsid w:val="00A2172F"/>
    <w:rsid w:val="00A23C1A"/>
    <w:rsid w:val="00A25278"/>
    <w:rsid w:val="00A278B8"/>
    <w:rsid w:val="00A44F97"/>
    <w:rsid w:val="00A477BE"/>
    <w:rsid w:val="00A71B44"/>
    <w:rsid w:val="00A7439E"/>
    <w:rsid w:val="00A87FF7"/>
    <w:rsid w:val="00A92DD1"/>
    <w:rsid w:val="00AC20B4"/>
    <w:rsid w:val="00AC709F"/>
    <w:rsid w:val="00AD5B13"/>
    <w:rsid w:val="00AE482B"/>
    <w:rsid w:val="00B00E62"/>
    <w:rsid w:val="00B014CE"/>
    <w:rsid w:val="00B22677"/>
    <w:rsid w:val="00B22B35"/>
    <w:rsid w:val="00B30B24"/>
    <w:rsid w:val="00B30DDC"/>
    <w:rsid w:val="00B512CE"/>
    <w:rsid w:val="00B5701A"/>
    <w:rsid w:val="00B66C02"/>
    <w:rsid w:val="00B7239C"/>
    <w:rsid w:val="00B76BE7"/>
    <w:rsid w:val="00B774FA"/>
    <w:rsid w:val="00B81A95"/>
    <w:rsid w:val="00BA0266"/>
    <w:rsid w:val="00BB1B70"/>
    <w:rsid w:val="00BE0133"/>
    <w:rsid w:val="00BE63E0"/>
    <w:rsid w:val="00BF4450"/>
    <w:rsid w:val="00C059D4"/>
    <w:rsid w:val="00C174F3"/>
    <w:rsid w:val="00C2792D"/>
    <w:rsid w:val="00C37743"/>
    <w:rsid w:val="00C3796C"/>
    <w:rsid w:val="00C4502C"/>
    <w:rsid w:val="00C52278"/>
    <w:rsid w:val="00C5229C"/>
    <w:rsid w:val="00C611C8"/>
    <w:rsid w:val="00C6258F"/>
    <w:rsid w:val="00C76F9C"/>
    <w:rsid w:val="00CA592B"/>
    <w:rsid w:val="00CA75C0"/>
    <w:rsid w:val="00CB0EAE"/>
    <w:rsid w:val="00CB3571"/>
    <w:rsid w:val="00CC2A0E"/>
    <w:rsid w:val="00CD3A3A"/>
    <w:rsid w:val="00CE183A"/>
    <w:rsid w:val="00CE27F9"/>
    <w:rsid w:val="00CF6A5F"/>
    <w:rsid w:val="00D0025D"/>
    <w:rsid w:val="00D14181"/>
    <w:rsid w:val="00D23F6E"/>
    <w:rsid w:val="00D309A1"/>
    <w:rsid w:val="00D401C6"/>
    <w:rsid w:val="00D52822"/>
    <w:rsid w:val="00D56FFB"/>
    <w:rsid w:val="00D7397E"/>
    <w:rsid w:val="00D746F2"/>
    <w:rsid w:val="00D7708D"/>
    <w:rsid w:val="00D81AE9"/>
    <w:rsid w:val="00D91620"/>
    <w:rsid w:val="00D9551B"/>
    <w:rsid w:val="00DA4A9D"/>
    <w:rsid w:val="00DB03AF"/>
    <w:rsid w:val="00DB291B"/>
    <w:rsid w:val="00DB6D55"/>
    <w:rsid w:val="00DC0AF6"/>
    <w:rsid w:val="00DD14BC"/>
    <w:rsid w:val="00DE02B2"/>
    <w:rsid w:val="00DE4851"/>
    <w:rsid w:val="00DE54C6"/>
    <w:rsid w:val="00DE57E7"/>
    <w:rsid w:val="00DE7B14"/>
    <w:rsid w:val="00DF4207"/>
    <w:rsid w:val="00DF45FC"/>
    <w:rsid w:val="00E00BD6"/>
    <w:rsid w:val="00E04642"/>
    <w:rsid w:val="00E11C07"/>
    <w:rsid w:val="00E13018"/>
    <w:rsid w:val="00E21706"/>
    <w:rsid w:val="00E23F19"/>
    <w:rsid w:val="00E326D7"/>
    <w:rsid w:val="00E53C1C"/>
    <w:rsid w:val="00E5515A"/>
    <w:rsid w:val="00E576DC"/>
    <w:rsid w:val="00E73CB9"/>
    <w:rsid w:val="00E74815"/>
    <w:rsid w:val="00E87C86"/>
    <w:rsid w:val="00EA7E73"/>
    <w:rsid w:val="00EB0AC8"/>
    <w:rsid w:val="00EB2E60"/>
    <w:rsid w:val="00EC2EF2"/>
    <w:rsid w:val="00ED2175"/>
    <w:rsid w:val="00EE0932"/>
    <w:rsid w:val="00EE296E"/>
    <w:rsid w:val="00EE34E4"/>
    <w:rsid w:val="00EF0247"/>
    <w:rsid w:val="00EF1001"/>
    <w:rsid w:val="00EF2B96"/>
    <w:rsid w:val="00F03B50"/>
    <w:rsid w:val="00F13D0C"/>
    <w:rsid w:val="00F234E2"/>
    <w:rsid w:val="00F24FAD"/>
    <w:rsid w:val="00F254C5"/>
    <w:rsid w:val="00F36D78"/>
    <w:rsid w:val="00F51674"/>
    <w:rsid w:val="00F522F1"/>
    <w:rsid w:val="00F65098"/>
    <w:rsid w:val="00F824FE"/>
    <w:rsid w:val="00F83A82"/>
    <w:rsid w:val="00F84F16"/>
    <w:rsid w:val="00F9664D"/>
    <w:rsid w:val="00FA28AC"/>
    <w:rsid w:val="00FC0282"/>
    <w:rsid w:val="00FC5D84"/>
    <w:rsid w:val="00FD69F9"/>
    <w:rsid w:val="00FD6B26"/>
    <w:rsid w:val="00FF16E1"/>
    <w:rsid w:val="00FF51B0"/>
    <w:rsid w:val="00FF5742"/>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rPr>
      <w:lang w:val="en-US"/>
    </w:rPr>
  </w:style>
  <w:style w:type="paragraph" w:styleId="Virsraksts1">
    <w:name w:val="heading 1"/>
    <w:basedOn w:val="Parasts"/>
    <w:next w:val="Parasts"/>
    <w:link w:val="Virsraksts1Rakstz"/>
    <w:uiPriority w:val="9"/>
    <w:qFormat/>
    <w:rsid w:val="007029F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lv-LV"/>
    </w:rPr>
  </w:style>
  <w:style w:type="paragraph" w:styleId="Virsraksts2">
    <w:name w:val="heading 2"/>
    <w:basedOn w:val="Parasts"/>
    <w:next w:val="Parasts"/>
    <w:link w:val="Virsraksts2Rakstz"/>
    <w:uiPriority w:val="9"/>
    <w:unhideWhenUsed/>
    <w:qFormat/>
    <w:rsid w:val="007029F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customStyle="1" w:styleId="tvhtml">
    <w:name w:val="tv_html"/>
    <w:basedOn w:val="Parasts"/>
    <w:rsid w:val="00EA7E7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eatabula1">
    <w:name w:val="Režģa tabula1"/>
    <w:basedOn w:val="Parastatabula"/>
    <w:next w:val="Reatabula"/>
    <w:uiPriority w:val="39"/>
    <w:rsid w:val="003E41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029FE"/>
    <w:rPr>
      <w:rFonts w:asciiTheme="majorHAnsi" w:eastAsiaTheme="majorEastAsia" w:hAnsiTheme="majorHAnsi" w:cstheme="majorBidi"/>
      <w:color w:val="2F5496" w:themeColor="accent1" w:themeShade="BF"/>
      <w:sz w:val="32"/>
      <w:szCs w:val="32"/>
      <w:lang w:val="en-GB" w:eastAsia="lv-LV"/>
    </w:rPr>
  </w:style>
  <w:style w:type="character" w:customStyle="1" w:styleId="Virsraksts2Rakstz">
    <w:name w:val="Virsraksts 2 Rakstz."/>
    <w:basedOn w:val="Noklusjumarindkopasfonts"/>
    <w:link w:val="Virsraksts2"/>
    <w:uiPriority w:val="9"/>
    <w:rsid w:val="007029FE"/>
    <w:rPr>
      <w:rFonts w:asciiTheme="majorHAnsi" w:eastAsiaTheme="majorEastAsia" w:hAnsiTheme="majorHAnsi" w:cstheme="majorBidi"/>
      <w:color w:val="2F5496" w:themeColor="accent1" w:themeShade="BF"/>
      <w:sz w:val="26"/>
      <w:szCs w:val="2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374958">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827473276">
      <w:bodyDiv w:val="1"/>
      <w:marLeft w:val="0"/>
      <w:marRight w:val="0"/>
      <w:marTop w:val="0"/>
      <w:marBottom w:val="0"/>
      <w:divBdr>
        <w:top w:val="none" w:sz="0" w:space="0" w:color="auto"/>
        <w:left w:val="none" w:sz="0" w:space="0" w:color="auto"/>
        <w:bottom w:val="none" w:sz="0" w:space="0" w:color="auto"/>
        <w:right w:val="none" w:sz="0" w:space="0" w:color="auto"/>
      </w:divBdr>
    </w:div>
    <w:div w:id="1848444588">
      <w:bodyDiv w:val="1"/>
      <w:marLeft w:val="0"/>
      <w:marRight w:val="0"/>
      <w:marTop w:val="0"/>
      <w:marBottom w:val="0"/>
      <w:divBdr>
        <w:top w:val="none" w:sz="0" w:space="0" w:color="auto"/>
        <w:left w:val="none" w:sz="0" w:space="0" w:color="auto"/>
        <w:bottom w:val="none" w:sz="0" w:space="0" w:color="auto"/>
        <w:right w:val="none" w:sz="0" w:space="0" w:color="auto"/>
      </w:divBdr>
    </w:div>
    <w:div w:id="21394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4B14-3D22-43F7-95E8-50475968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26063</Words>
  <Characters>14857</Characters>
  <Application>Microsoft Office Word</Application>
  <DocSecurity>0</DocSecurity>
  <Lines>123</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Marita</cp:lastModifiedBy>
  <cp:revision>2</cp:revision>
  <cp:lastPrinted>2022-04-22T05:29:00Z</cp:lastPrinted>
  <dcterms:created xsi:type="dcterms:W3CDTF">2023-10-25T12:58:00Z</dcterms:created>
  <dcterms:modified xsi:type="dcterms:W3CDTF">2023-10-25T12:58:00Z</dcterms:modified>
</cp:coreProperties>
</file>